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FA" w:rsidRPr="001643C3" w:rsidRDefault="00FF6CFA">
      <w:pPr>
        <w:pStyle w:val="ConsPlusNormal"/>
        <w:rPr>
          <w:rFonts w:ascii="Arial" w:hAnsi="Arial" w:cs="Arial"/>
        </w:rPr>
      </w:pPr>
    </w:p>
    <w:p w:rsidR="002255FC" w:rsidRPr="001643C3" w:rsidRDefault="002255FC" w:rsidP="001643C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43C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2255FC" w:rsidRPr="001643C3" w:rsidRDefault="002255FC" w:rsidP="001643C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43C3"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2255FC" w:rsidRPr="001643C3" w:rsidRDefault="002255FC" w:rsidP="001643C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43C3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2255FC" w:rsidRPr="001643C3" w:rsidRDefault="002255FC" w:rsidP="001643C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43C3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1643C3" w:rsidRPr="001643C3" w:rsidRDefault="001643C3" w:rsidP="001643C3">
      <w:pPr>
        <w:tabs>
          <w:tab w:val="left" w:pos="375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55FC" w:rsidRPr="001643C3" w:rsidRDefault="002255FC" w:rsidP="001643C3">
      <w:pPr>
        <w:tabs>
          <w:tab w:val="left" w:pos="375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3C3">
        <w:rPr>
          <w:rFonts w:ascii="Arial" w:hAnsi="Arial" w:cs="Arial"/>
          <w:b/>
          <w:sz w:val="32"/>
          <w:szCs w:val="32"/>
        </w:rPr>
        <w:t>ПОСТАНОВЛЕНИЕ</w:t>
      </w:r>
    </w:p>
    <w:p w:rsidR="001643C3" w:rsidRDefault="001643C3" w:rsidP="001643C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55FC" w:rsidRPr="001643C3" w:rsidRDefault="002255FC" w:rsidP="001643C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3C3">
        <w:rPr>
          <w:rFonts w:ascii="Arial" w:hAnsi="Arial" w:cs="Arial"/>
          <w:b/>
          <w:sz w:val="32"/>
          <w:szCs w:val="32"/>
        </w:rPr>
        <w:t>от «</w:t>
      </w:r>
      <w:r w:rsidR="001643C3" w:rsidRPr="001643C3">
        <w:rPr>
          <w:rFonts w:ascii="Arial" w:hAnsi="Arial" w:cs="Arial"/>
          <w:b/>
          <w:sz w:val="32"/>
          <w:szCs w:val="32"/>
        </w:rPr>
        <w:t>13» ноября</w:t>
      </w:r>
      <w:r w:rsidRPr="001643C3">
        <w:rPr>
          <w:rFonts w:ascii="Arial" w:hAnsi="Arial" w:cs="Arial"/>
          <w:b/>
          <w:sz w:val="32"/>
          <w:szCs w:val="32"/>
        </w:rPr>
        <w:t xml:space="preserve"> 2024года № </w:t>
      </w:r>
      <w:r w:rsidR="001643C3" w:rsidRPr="001643C3">
        <w:rPr>
          <w:rFonts w:ascii="Arial" w:hAnsi="Arial" w:cs="Arial"/>
          <w:b/>
          <w:sz w:val="32"/>
          <w:szCs w:val="32"/>
        </w:rPr>
        <w:t>99</w:t>
      </w:r>
    </w:p>
    <w:p w:rsidR="001643C3" w:rsidRDefault="001643C3" w:rsidP="001643C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55FC" w:rsidRPr="001643C3" w:rsidRDefault="002255FC" w:rsidP="00164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3C3">
        <w:rPr>
          <w:rFonts w:ascii="Arial" w:hAnsi="Arial" w:cs="Arial"/>
          <w:b/>
          <w:sz w:val="32"/>
          <w:szCs w:val="32"/>
        </w:rPr>
        <w:t>Об утверждении методики прогнозирования</w:t>
      </w:r>
    </w:p>
    <w:p w:rsidR="002255FC" w:rsidRPr="001643C3" w:rsidRDefault="002255FC" w:rsidP="00164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3C3">
        <w:rPr>
          <w:rFonts w:ascii="Arial" w:hAnsi="Arial" w:cs="Arial"/>
          <w:b/>
          <w:sz w:val="32"/>
          <w:szCs w:val="32"/>
        </w:rPr>
        <w:t>налоговых и неналоговых доходов</w:t>
      </w:r>
    </w:p>
    <w:p w:rsidR="002255FC" w:rsidRPr="001643C3" w:rsidRDefault="002255FC" w:rsidP="00164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3C3">
        <w:rPr>
          <w:rFonts w:ascii="Arial" w:hAnsi="Arial" w:cs="Arial"/>
          <w:b/>
          <w:sz w:val="32"/>
          <w:szCs w:val="32"/>
        </w:rPr>
        <w:t>бюджета Михайлоанненского сельсовета</w:t>
      </w:r>
    </w:p>
    <w:p w:rsidR="002255FC" w:rsidRPr="001643C3" w:rsidRDefault="002255FC" w:rsidP="00164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3C3">
        <w:rPr>
          <w:rFonts w:ascii="Arial" w:hAnsi="Arial" w:cs="Arial"/>
          <w:b/>
          <w:sz w:val="32"/>
          <w:szCs w:val="32"/>
        </w:rPr>
        <w:t>Советского района Курской области на 2025 год</w:t>
      </w:r>
    </w:p>
    <w:p w:rsidR="002255FC" w:rsidRPr="001643C3" w:rsidRDefault="002255FC" w:rsidP="001643C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643C3">
        <w:rPr>
          <w:rFonts w:ascii="Arial" w:hAnsi="Arial" w:cs="Arial"/>
          <w:b/>
          <w:sz w:val="32"/>
          <w:szCs w:val="32"/>
        </w:rPr>
        <w:t>и на плановый период 2026 и 2027годов</w:t>
      </w:r>
    </w:p>
    <w:p w:rsidR="002255FC" w:rsidRPr="001643C3" w:rsidRDefault="002255FC" w:rsidP="002255FC">
      <w:pPr>
        <w:jc w:val="center"/>
        <w:rPr>
          <w:rFonts w:ascii="Arial" w:hAnsi="Arial" w:cs="Arial"/>
          <w:sz w:val="28"/>
          <w:szCs w:val="28"/>
        </w:rPr>
      </w:pPr>
    </w:p>
    <w:p w:rsidR="002255FC" w:rsidRPr="001643C3" w:rsidRDefault="002255FC" w:rsidP="002255FC">
      <w:pPr>
        <w:pStyle w:val="a3"/>
        <w:jc w:val="both"/>
        <w:rPr>
          <w:rFonts w:ascii="Arial" w:hAnsi="Arial" w:cs="Arial"/>
        </w:rPr>
      </w:pPr>
      <w:r w:rsidRPr="001643C3">
        <w:rPr>
          <w:rFonts w:ascii="Arial" w:hAnsi="Arial" w:cs="Arial"/>
          <w:sz w:val="28"/>
          <w:szCs w:val="28"/>
        </w:rPr>
        <w:t xml:space="preserve">           </w:t>
      </w:r>
      <w:r w:rsidRPr="001643C3">
        <w:rPr>
          <w:rFonts w:ascii="Arial" w:hAnsi="Arial" w:cs="Arial"/>
        </w:rPr>
        <w:t xml:space="preserve"> В целях повышения качества бюджетного процесса и обеспечения сбалансированности и устойчивости бюджета Михайлоанненского сельсовета Советского района Курской области, Администрация Михайлоанненского</w:t>
      </w:r>
      <w:r w:rsidRPr="001643C3">
        <w:rPr>
          <w:rFonts w:ascii="Arial" w:hAnsi="Arial" w:cs="Arial"/>
          <w:shd w:val="clear" w:color="auto" w:fill="F8F8F8"/>
        </w:rPr>
        <w:t xml:space="preserve"> </w:t>
      </w:r>
      <w:r w:rsidRPr="001643C3">
        <w:rPr>
          <w:rFonts w:ascii="Arial" w:hAnsi="Arial" w:cs="Arial"/>
        </w:rPr>
        <w:t>сельсовета Советского района Курской области ПОСТАНОВЛЯЕТ:</w:t>
      </w:r>
    </w:p>
    <w:p w:rsidR="002255FC" w:rsidRPr="001643C3" w:rsidRDefault="002255FC" w:rsidP="002255FC">
      <w:pPr>
        <w:pStyle w:val="a3"/>
        <w:ind w:firstLine="708"/>
        <w:jc w:val="both"/>
        <w:rPr>
          <w:rFonts w:ascii="Arial" w:hAnsi="Arial" w:cs="Arial"/>
        </w:rPr>
      </w:pPr>
      <w:r w:rsidRPr="001643C3">
        <w:rPr>
          <w:rFonts w:ascii="Arial" w:hAnsi="Arial" w:cs="Arial"/>
        </w:rPr>
        <w:t xml:space="preserve">1. </w:t>
      </w:r>
      <w:r w:rsidR="001643C3">
        <w:rPr>
          <w:rFonts w:ascii="Arial" w:hAnsi="Arial" w:cs="Arial"/>
        </w:rPr>
        <w:t xml:space="preserve"> </w:t>
      </w:r>
      <w:r w:rsidRPr="001643C3">
        <w:rPr>
          <w:rFonts w:ascii="Arial" w:hAnsi="Arial" w:cs="Arial"/>
        </w:rPr>
        <w:t>Утвердить методику прогнозирования налоговых и неналоговых доходов бюджета Михайлоанненского сельсовета Советского района Курской области на 2025 год и плановый период 2026 и 2027 годов согласно приложению.</w:t>
      </w:r>
    </w:p>
    <w:p w:rsidR="002255FC" w:rsidRPr="001643C3" w:rsidRDefault="001643C3" w:rsidP="002255FC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="002255FC" w:rsidRPr="001643C3">
        <w:rPr>
          <w:rFonts w:ascii="Arial" w:hAnsi="Arial" w:cs="Arial"/>
        </w:rPr>
        <w:t>И.о</w:t>
      </w:r>
      <w:proofErr w:type="gramStart"/>
      <w:r w:rsidR="002255FC" w:rsidRPr="001643C3">
        <w:rPr>
          <w:rFonts w:ascii="Arial" w:hAnsi="Arial" w:cs="Arial"/>
        </w:rPr>
        <w:t>.н</w:t>
      </w:r>
      <w:proofErr w:type="gramEnd"/>
      <w:r w:rsidR="002255FC" w:rsidRPr="001643C3">
        <w:rPr>
          <w:rFonts w:ascii="Arial" w:hAnsi="Arial" w:cs="Arial"/>
        </w:rPr>
        <w:t>ачальника</w:t>
      </w:r>
      <w:proofErr w:type="spellEnd"/>
      <w:r w:rsidR="002255FC" w:rsidRPr="001643C3">
        <w:rPr>
          <w:rFonts w:ascii="Arial" w:hAnsi="Arial" w:cs="Arial"/>
        </w:rPr>
        <w:t xml:space="preserve"> отдела бухучета и отчетности </w:t>
      </w:r>
      <w:r w:rsidR="002255FC" w:rsidRPr="001643C3">
        <w:rPr>
          <w:rStyle w:val="s3"/>
          <w:rFonts w:ascii="Arial" w:hAnsi="Arial" w:cs="Arial"/>
        </w:rPr>
        <w:t>Администрации Михайлоанненского сельсовета Советского района Курской области И.Н. Пикаловой. осуществить прогнозирование доходов бюджета Михайлоанненского сельсовета Советского района Курской области на 2025 год и на плановый период 2026 и 2027 годов в соответствии с утвержденной методикой.</w:t>
      </w:r>
    </w:p>
    <w:p w:rsidR="002255FC" w:rsidRPr="001643C3" w:rsidRDefault="002255FC" w:rsidP="002255FC">
      <w:pPr>
        <w:pStyle w:val="a3"/>
        <w:jc w:val="both"/>
        <w:rPr>
          <w:rFonts w:ascii="Arial" w:hAnsi="Arial" w:cs="Arial"/>
        </w:rPr>
      </w:pPr>
      <w:r w:rsidRPr="001643C3">
        <w:rPr>
          <w:rFonts w:ascii="Arial" w:hAnsi="Arial" w:cs="Arial"/>
        </w:rPr>
        <w:tab/>
        <w:t xml:space="preserve">3. </w:t>
      </w:r>
      <w:r w:rsidR="001643C3">
        <w:rPr>
          <w:rFonts w:ascii="Arial" w:hAnsi="Arial" w:cs="Arial"/>
        </w:rPr>
        <w:t xml:space="preserve">  </w:t>
      </w:r>
      <w:proofErr w:type="gramStart"/>
      <w:r w:rsidRPr="001643C3">
        <w:rPr>
          <w:rFonts w:ascii="Arial" w:hAnsi="Arial" w:cs="Arial"/>
        </w:rPr>
        <w:t>Контроль за</w:t>
      </w:r>
      <w:proofErr w:type="gramEnd"/>
      <w:r w:rsidRPr="001643C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255FC" w:rsidRPr="001643C3" w:rsidRDefault="002255FC" w:rsidP="002255FC">
      <w:pPr>
        <w:pStyle w:val="a3"/>
        <w:ind w:firstLine="708"/>
        <w:jc w:val="both"/>
        <w:rPr>
          <w:rFonts w:ascii="Arial" w:hAnsi="Arial" w:cs="Arial"/>
        </w:rPr>
      </w:pPr>
      <w:r w:rsidRPr="001643C3"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2255FC" w:rsidRPr="001643C3" w:rsidRDefault="002255FC" w:rsidP="002255FC">
      <w:pPr>
        <w:pStyle w:val="a3"/>
        <w:jc w:val="both"/>
        <w:rPr>
          <w:rFonts w:ascii="Arial" w:hAnsi="Arial" w:cs="Arial"/>
        </w:rPr>
      </w:pPr>
    </w:p>
    <w:p w:rsidR="002255FC" w:rsidRPr="001643C3" w:rsidRDefault="002255FC" w:rsidP="002255FC">
      <w:pPr>
        <w:pStyle w:val="a3"/>
        <w:jc w:val="both"/>
        <w:rPr>
          <w:rFonts w:ascii="Arial" w:hAnsi="Arial" w:cs="Arial"/>
        </w:rPr>
      </w:pPr>
    </w:p>
    <w:p w:rsidR="002255FC" w:rsidRPr="001643C3" w:rsidRDefault="002255FC" w:rsidP="002255FC">
      <w:pPr>
        <w:pStyle w:val="a3"/>
        <w:jc w:val="both"/>
        <w:rPr>
          <w:rFonts w:ascii="Arial" w:hAnsi="Arial" w:cs="Arial"/>
        </w:rPr>
      </w:pPr>
    </w:p>
    <w:p w:rsidR="002255FC" w:rsidRPr="001643C3" w:rsidRDefault="002255FC" w:rsidP="002255FC">
      <w:pPr>
        <w:ind w:firstLine="709"/>
        <w:jc w:val="both"/>
        <w:rPr>
          <w:rFonts w:ascii="Arial" w:hAnsi="Arial" w:cs="Arial"/>
        </w:rPr>
      </w:pPr>
    </w:p>
    <w:p w:rsidR="002255FC" w:rsidRPr="001643C3" w:rsidRDefault="002255FC" w:rsidP="002255FC">
      <w:pPr>
        <w:jc w:val="both"/>
        <w:rPr>
          <w:rFonts w:ascii="Arial" w:hAnsi="Arial" w:cs="Arial"/>
        </w:rPr>
      </w:pPr>
    </w:p>
    <w:p w:rsidR="002255FC" w:rsidRPr="001643C3" w:rsidRDefault="002255FC" w:rsidP="001643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43C3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2255FC" w:rsidRPr="001643C3" w:rsidRDefault="002255FC" w:rsidP="001643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3C3">
        <w:rPr>
          <w:rFonts w:ascii="Arial" w:hAnsi="Arial" w:cs="Arial"/>
          <w:sz w:val="24"/>
          <w:szCs w:val="24"/>
        </w:rPr>
        <w:t xml:space="preserve">Советского района                    </w:t>
      </w:r>
      <w:r w:rsidRPr="001643C3">
        <w:rPr>
          <w:rFonts w:ascii="Arial" w:hAnsi="Arial" w:cs="Arial"/>
          <w:sz w:val="24"/>
          <w:szCs w:val="24"/>
        </w:rPr>
        <w:tab/>
      </w:r>
      <w:r w:rsidRPr="001643C3">
        <w:rPr>
          <w:rFonts w:ascii="Arial" w:hAnsi="Arial" w:cs="Arial"/>
          <w:sz w:val="24"/>
          <w:szCs w:val="24"/>
        </w:rPr>
        <w:tab/>
      </w:r>
      <w:r w:rsidRPr="001643C3">
        <w:rPr>
          <w:rFonts w:ascii="Arial" w:hAnsi="Arial" w:cs="Arial"/>
          <w:sz w:val="24"/>
          <w:szCs w:val="24"/>
        </w:rPr>
        <w:tab/>
        <w:t xml:space="preserve">                                     С.В. Буланова</w:t>
      </w:r>
    </w:p>
    <w:p w:rsidR="00FF6CFA" w:rsidRPr="001643C3" w:rsidRDefault="002255FC" w:rsidP="002255FC">
      <w:pPr>
        <w:pStyle w:val="ConsPlusNormal"/>
        <w:rPr>
          <w:rFonts w:ascii="Arial" w:hAnsi="Arial" w:cs="Arial"/>
        </w:rPr>
      </w:pPr>
      <w:r w:rsidRPr="001643C3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</w:p>
    <w:p w:rsidR="00FF6CFA" w:rsidRPr="001643C3" w:rsidRDefault="00FF6CFA">
      <w:pPr>
        <w:pStyle w:val="ConsPlusNormal"/>
        <w:rPr>
          <w:rFonts w:ascii="Arial" w:hAnsi="Arial" w:cs="Arial"/>
        </w:rPr>
      </w:pPr>
    </w:p>
    <w:p w:rsidR="00FF6CFA" w:rsidRPr="001643C3" w:rsidRDefault="00FF6CFA">
      <w:pPr>
        <w:pStyle w:val="ConsPlusNormal"/>
        <w:ind w:left="540"/>
        <w:jc w:val="both"/>
        <w:rPr>
          <w:rFonts w:ascii="Arial" w:hAnsi="Arial" w:cs="Arial"/>
        </w:rPr>
      </w:pPr>
      <w:bookmarkStart w:id="0" w:name="_GoBack"/>
      <w:bookmarkEnd w:id="0"/>
    </w:p>
    <w:p w:rsidR="002255FC" w:rsidRPr="001643C3" w:rsidRDefault="002255FC" w:rsidP="002255FC">
      <w:pPr>
        <w:rPr>
          <w:rFonts w:ascii="Arial" w:hAnsi="Arial" w:cs="Arial"/>
        </w:rPr>
      </w:pPr>
      <w:bookmarkStart w:id="1" w:name="P33"/>
      <w:bookmarkEnd w:id="1"/>
    </w:p>
    <w:p w:rsidR="002255FC" w:rsidRPr="001643C3" w:rsidRDefault="002255FC" w:rsidP="001643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43C3">
        <w:rPr>
          <w:rFonts w:ascii="Arial" w:hAnsi="Arial" w:cs="Arial"/>
          <w:sz w:val="24"/>
          <w:szCs w:val="24"/>
        </w:rPr>
        <w:t>Утверждена</w:t>
      </w:r>
    </w:p>
    <w:p w:rsidR="002255FC" w:rsidRPr="001643C3" w:rsidRDefault="002255FC" w:rsidP="001643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43C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255FC" w:rsidRPr="001643C3" w:rsidRDefault="002255FC" w:rsidP="001643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43C3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2255FC" w:rsidRPr="001643C3" w:rsidRDefault="002255FC" w:rsidP="001643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43C3">
        <w:rPr>
          <w:rFonts w:ascii="Arial" w:hAnsi="Arial" w:cs="Arial"/>
          <w:sz w:val="24"/>
          <w:szCs w:val="24"/>
        </w:rPr>
        <w:t xml:space="preserve">                                                                  Советского района Курской области </w:t>
      </w:r>
    </w:p>
    <w:p w:rsidR="002255FC" w:rsidRPr="001643C3" w:rsidRDefault="002255FC" w:rsidP="001643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43C3">
        <w:rPr>
          <w:rFonts w:ascii="Arial" w:hAnsi="Arial" w:cs="Arial"/>
          <w:sz w:val="24"/>
          <w:szCs w:val="24"/>
        </w:rPr>
        <w:t>от «</w:t>
      </w:r>
      <w:r w:rsidR="001643C3" w:rsidRPr="001643C3">
        <w:rPr>
          <w:rFonts w:ascii="Arial" w:hAnsi="Arial" w:cs="Arial"/>
          <w:sz w:val="24"/>
          <w:szCs w:val="24"/>
        </w:rPr>
        <w:t xml:space="preserve">13» ноября </w:t>
      </w:r>
      <w:r w:rsidRPr="001643C3">
        <w:rPr>
          <w:rFonts w:ascii="Arial" w:hAnsi="Arial" w:cs="Arial"/>
          <w:sz w:val="24"/>
          <w:szCs w:val="24"/>
        </w:rPr>
        <w:t xml:space="preserve"> 2024 г. № </w:t>
      </w:r>
      <w:r w:rsidR="001643C3" w:rsidRPr="001643C3">
        <w:rPr>
          <w:rFonts w:ascii="Arial" w:hAnsi="Arial" w:cs="Arial"/>
          <w:sz w:val="24"/>
          <w:szCs w:val="24"/>
        </w:rPr>
        <w:t>99</w:t>
      </w:r>
      <w:r w:rsidRPr="001643C3">
        <w:rPr>
          <w:rFonts w:ascii="Arial" w:hAnsi="Arial" w:cs="Arial"/>
          <w:sz w:val="24"/>
          <w:szCs w:val="24"/>
        </w:rPr>
        <w:t xml:space="preserve"> </w:t>
      </w:r>
    </w:p>
    <w:p w:rsidR="002255FC" w:rsidRPr="001643C3" w:rsidRDefault="002255FC" w:rsidP="000F3245">
      <w:pPr>
        <w:shd w:val="clear" w:color="auto" w:fill="FFFFFF"/>
        <w:ind w:right="-1"/>
        <w:jc w:val="center"/>
        <w:rPr>
          <w:rFonts w:ascii="Arial" w:hAnsi="Arial" w:cs="Arial"/>
          <w:b/>
          <w:sz w:val="30"/>
          <w:szCs w:val="30"/>
        </w:rPr>
      </w:pPr>
    </w:p>
    <w:p w:rsidR="000F3245" w:rsidRPr="001643C3" w:rsidRDefault="000F3245" w:rsidP="000F3245">
      <w:pPr>
        <w:shd w:val="clear" w:color="auto" w:fill="FFFFFF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1643C3">
        <w:rPr>
          <w:rFonts w:ascii="Arial" w:hAnsi="Arial" w:cs="Arial"/>
          <w:b/>
          <w:sz w:val="30"/>
          <w:szCs w:val="30"/>
        </w:rPr>
        <w:t>Методика</w:t>
      </w:r>
    </w:p>
    <w:p w:rsidR="000F3245" w:rsidRPr="001643C3" w:rsidRDefault="000F3245" w:rsidP="000F3245">
      <w:pPr>
        <w:shd w:val="clear" w:color="auto" w:fill="FFFFFF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1643C3">
        <w:rPr>
          <w:rFonts w:ascii="Arial" w:hAnsi="Arial" w:cs="Arial"/>
          <w:b/>
          <w:sz w:val="30"/>
          <w:szCs w:val="30"/>
        </w:rPr>
        <w:t>прогнозирования налоговых и неналоговых доходов бюджета Михайлоанненского сельсовета Советского района Курской области на 2025 год и на плановый период 2026 и 2027 годов.</w:t>
      </w:r>
    </w:p>
    <w:p w:rsidR="000F3245" w:rsidRPr="001643C3" w:rsidRDefault="000F3245" w:rsidP="000F3245">
      <w:pPr>
        <w:shd w:val="clear" w:color="auto" w:fill="FFFFFF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:rsidR="000F3245" w:rsidRPr="001643C3" w:rsidRDefault="000F3245" w:rsidP="000F324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Доходная база бюджета Михайлоанненского сельсовета на 2025-2027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0F3245" w:rsidRPr="001643C3" w:rsidRDefault="000F3245" w:rsidP="000F324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0F3245" w:rsidRPr="001643C3" w:rsidRDefault="000F3245" w:rsidP="000F3245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FF6CFA" w:rsidRPr="001643C3" w:rsidRDefault="00FF6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Налог на доходы физических лиц (код 1 01 02000 01 0000 110)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Прогноз налога на доходы физических лиц в 2025 - 2027 годах учитывается на основании сведений главного администратора налоговых доходов бюджета - УФНС России по Курской области.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Для расчета налога на доходы физических лиц использованы показатели: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- динамики налоговой базы по налогу согласно данным отчета по форме N 5-НДФЛ "Отчет о налоговой базе и структуре начислений по налогу на доходы физических лиц, удерживаемому налоговыми агентами", сложившейся за предыдущие периоды;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lastRenderedPageBreak/>
        <w:t>- динамики налоговой базы по налогу согласно данным отчета по форме N 7-НДФЛ "Отчет о налоговой базе и структуре начислений по расчету сумм налога на доходы физических лиц, исчисленных и удержанных налоговым агентом", сложившейся за предыдущие периоды;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- динамики фактических поступлений по налогу согласно данным отчета по форме N 1-НМ "Отчет о начислении и поступлении налогов, сборов, страховых взносов и иных обязательных платежей в бюджетную систему Российской Федерации";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- динамики налоговых вычетов по налогу по форме 1-ДДК "Отчет о декларировании доходов физическими лицами".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Единый сельскохозяйственный налог (код 1 05 03010 01 0000 110)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Прогноз поступлений налога в 2025 - 2027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Налог, взимаемый в связи с применением патентной системы налогообложения (код 1 05 04000 02 0000 110)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43C3">
        <w:rPr>
          <w:rFonts w:ascii="Arial" w:hAnsi="Arial" w:cs="Arial"/>
          <w:color w:val="000000"/>
          <w:sz w:val="24"/>
          <w:szCs w:val="24"/>
        </w:rPr>
        <w:t>Прогноз поступлений налога в 2025 - 2027 годах основывается на данных УФНС России по Курской области, рассчитанных с применением показателей прогноза социально-экономического развития Курской области на 2025 - 2027 годы и отчета по форме 1 - Патент "Отчет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деятельности" по состоянию на</w:t>
      </w:r>
      <w:proofErr w:type="gramEnd"/>
      <w:r w:rsidRPr="001643C3">
        <w:rPr>
          <w:rFonts w:ascii="Arial" w:hAnsi="Arial" w:cs="Arial"/>
          <w:color w:val="000000"/>
          <w:sz w:val="24"/>
          <w:szCs w:val="24"/>
        </w:rPr>
        <w:t xml:space="preserve"> 01.07.2024.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Налог на имущество физических лиц (код 1 06 01000 00 0000 110)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Поступление налога на имущество физических лиц в 2025 - 2027 годах учитывается на основании сведений главного администратора доходов областного бюджета - 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:rsidR="00BE7E7E" w:rsidRPr="001643C3" w:rsidRDefault="00BE7E7E" w:rsidP="00BE7E7E">
      <w:pPr>
        <w:pStyle w:val="ConsPlusTitle"/>
        <w:ind w:firstLine="540"/>
        <w:jc w:val="both"/>
        <w:outlineLvl w:val="1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43C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Налог на имущество организаций (код 1 06 02000 02 0000 110)</w:t>
      </w:r>
    </w:p>
    <w:p w:rsidR="00BE7E7E" w:rsidRPr="001643C3" w:rsidRDefault="00BE7E7E" w:rsidP="00BE7E7E">
      <w:pPr>
        <w:pStyle w:val="ConsPlusNormal"/>
        <w:ind w:firstLine="54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BE7E7E" w:rsidRPr="001643C3" w:rsidRDefault="00BE7E7E" w:rsidP="00BE7E7E">
      <w:pPr>
        <w:pStyle w:val="ConsPlusNormal"/>
        <w:ind w:firstLine="54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43C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Поступление налога на имущество организаций в 2025 - 2027 годах учитывается на основании сведений главного администратора доходов областного бюджета - УФНС России по Курской области, рассчитанных с использованием показателей прогноза социально-экономического развития, налоговой базы и налоговых ставок, а также других показателей (уровень переходящих платежей, уровень собираемости, уровень корректирующих </w:t>
      </w:r>
      <w:r w:rsidRPr="001643C3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поступлений).</w:t>
      </w:r>
    </w:p>
    <w:p w:rsidR="00BE7E7E" w:rsidRPr="001643C3" w:rsidRDefault="00BE7E7E" w:rsidP="00BE7E7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Земельный налог (код 1 06 06000 00 0000 110)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Прогноз поступлений налога в 2025 - 2027 годах учитывается на основании сведений главного администратора доходов областного бюджета -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43C3">
        <w:rPr>
          <w:rFonts w:ascii="Arial" w:hAnsi="Arial" w:cs="Arial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</w:t>
      </w:r>
      <w:proofErr w:type="gramEnd"/>
      <w:r w:rsidRPr="001643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1643C3">
        <w:rPr>
          <w:rFonts w:ascii="Arial" w:hAnsi="Arial" w:cs="Arial"/>
          <w:b/>
          <w:color w:val="000000"/>
          <w:sz w:val="24"/>
          <w:szCs w:val="24"/>
        </w:rPr>
        <w:t>1 11 05025 13 0000 120</w:t>
      </w:r>
      <w:r w:rsidRPr="001643C3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Поступление арендной платы за земли на 2025 - 2027 годы прогнозируется на уровне ожидаемого поступления доходов в 2024 году.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Ожидаемое поступление в 2024 году рассчитывается исходя из фактического поступления доходов во 2-м полугодии 2023 года и в 1-м полугодии 2024 года.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 (код 1 11 05070 00 0000 120)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Поступление доходов в местные бюджеты в 2025 - 2027 годах (коды 1 11 05074 04 0000 120, 1 11 05075 05 0000 120, 1 11 05075 10 0000 120, 1 11 05075 13 0000 120) прогнозируется на уровне ожидаемого поступления в 2024 году.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Ожидаемое поступление в 2024 году рассчитывается исходя из фактического поступления доходов в 2023 году с учетом фактических поступлений в 1-м полугодии 2024 года. В случае превышения фактических поступлений 1-го полугодия 2024 года над фактическими поступлениями доходов в 2023 году в расчет принимается фактическое поступление доходов в первом полугодии 2024 года.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Доходы от оказания платных услуг и компенсации затрат государства (код 1 13 00000 00 0000 000)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 xml:space="preserve"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плата за предоставление информации из реестра дисквалифицированных лиц (код 1 13 01190 01 0000 130); </w:t>
      </w:r>
      <w:proofErr w:type="gramStart"/>
      <w:r w:rsidRPr="001643C3">
        <w:rPr>
          <w:rFonts w:ascii="Arial" w:hAnsi="Arial" w:cs="Arial"/>
          <w:color w:val="000000"/>
          <w:sz w:val="24"/>
          <w:szCs w:val="24"/>
        </w:rPr>
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1 13 01410 01 0000 130); прочие доходы от оказания платных услуг (работ) получателями средств бюджетов субъектов Российской Федерации (код 1 13 01992 02 0000 130);</w:t>
      </w:r>
      <w:proofErr w:type="gramEnd"/>
      <w:r w:rsidRPr="001643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643C3">
        <w:rPr>
          <w:rFonts w:ascii="Arial" w:hAnsi="Arial" w:cs="Arial"/>
          <w:color w:val="000000"/>
          <w:sz w:val="24"/>
          <w:szCs w:val="24"/>
        </w:rPr>
        <w:t>доходы, поступающие в порядке возмещения расходов, понесенных в связи с эксплуатацией имущества субъектов Российской Федерации (код 1 13 02062 02 0000 130); прочие доходы от компенсации затрат бюджетов субъектов Российской Федерации (код 1 13 02992 02 0000 130) на 2025 - 2027 годы планируются на основании расчетных данных главных администраторов доходов областного бюджета.</w:t>
      </w:r>
      <w:proofErr w:type="gramEnd"/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Поступление доходов от оказания платных услуг и компенсации затрат государства (код 1 13 00000 00 0000 000) в местные бюджеты на 2025 - 2027 годы прогнозируется на уровне ожидаемого поступления доходов в 2024 году.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Ожидаемое поступление в 2024 году рассчитывается исходя из фактического поступления доходов во 2-м полугодии 2023 года и в 1-м полугодии 2024 года.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 xml:space="preserve">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1643C3">
        <w:rPr>
          <w:rFonts w:ascii="Arial" w:hAnsi="Arial" w:cs="Arial"/>
          <w:b/>
          <w:color w:val="000000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(код 1 14 02000 00 0000 000); доходы от продажи земельных участков, находящихся в государственной и муниципальной собственности (код 1 14 06000 00 0000 430)</w:t>
      </w:r>
      <w:proofErr w:type="gramEnd"/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 xml:space="preserve">Поступление доходов в 2025 - 2027 годах планируется на основании расчетных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</w:t>
      </w:r>
      <w:proofErr w:type="gramStart"/>
      <w:r w:rsidRPr="001643C3">
        <w:rPr>
          <w:rFonts w:ascii="Arial" w:hAnsi="Arial" w:cs="Arial"/>
          <w:color w:val="000000"/>
          <w:sz w:val="24"/>
          <w:szCs w:val="24"/>
        </w:rPr>
        <w:t>предложений администраций муниципальных образований поселений соответствующих районов</w:t>
      </w:r>
      <w:proofErr w:type="gramEnd"/>
      <w:r w:rsidRPr="001643C3">
        <w:rPr>
          <w:rFonts w:ascii="Arial" w:hAnsi="Arial" w:cs="Arial"/>
          <w:color w:val="000000"/>
          <w:sz w:val="24"/>
          <w:szCs w:val="24"/>
        </w:rPr>
        <w:t>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lastRenderedPageBreak/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43C3">
        <w:rPr>
          <w:rFonts w:ascii="Arial" w:hAnsi="Arial" w:cs="Arial"/>
          <w:b/>
          <w:color w:val="000000"/>
          <w:sz w:val="24"/>
          <w:szCs w:val="24"/>
        </w:rPr>
        <w:t>Штрафы, санкции, возмещение ущерба (код 1 16 00000 00 0000 000)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Поступление платежей, главными администраторами которых являются органы местного самоуправления, в местные бюджеты в 2025 - 2027 годах по кодам бюджетной классификации 1 16 01074 01 0000 140; 1 16 01157 01 0000 140; 1 16 02020 02 0000 140; 1 16 07010 04 0000 140; 1 16 07010 05 0000 140; 1 16 07010 10 0000 1401 16 07090 04 0000 140; 1 16 07090 05 0000 140; 1 16 07090 13 0000 140; 1 16 10032 04 0000 140; 1 16 10032 05 0000 140; 1 16 10061 05 0000 140; 1 16 11064 01 0000 140 планируется на основании расчетных данных администраций городских округов, администраций муниципальных районов, составленных на основании предложений администраций муниципальных образований соответствующих районов.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Инициативные платежи (код 1 17 15000 00 0000 150)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C3">
        <w:rPr>
          <w:rFonts w:ascii="Arial" w:hAnsi="Arial" w:cs="Arial"/>
          <w:color w:val="000000"/>
          <w:sz w:val="24"/>
          <w:szCs w:val="24"/>
        </w:rPr>
        <w:t>Поступление инициативных платежей в местные бюджеты в 2026 и 2027 годах не планируется.</w:t>
      </w: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6CFA" w:rsidRPr="001643C3" w:rsidRDefault="00FF6CFA" w:rsidP="005433B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F6CFA" w:rsidRPr="001643C3" w:rsidSect="0033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FA"/>
    <w:rsid w:val="000F3245"/>
    <w:rsid w:val="00103143"/>
    <w:rsid w:val="00123551"/>
    <w:rsid w:val="001643C3"/>
    <w:rsid w:val="002255FC"/>
    <w:rsid w:val="00311924"/>
    <w:rsid w:val="003F5EA7"/>
    <w:rsid w:val="005433B7"/>
    <w:rsid w:val="007D6911"/>
    <w:rsid w:val="00B55079"/>
    <w:rsid w:val="00BE7E7E"/>
    <w:rsid w:val="00D430C9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C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s3">
    <w:name w:val="s3"/>
    <w:basedOn w:val="a0"/>
    <w:rsid w:val="002255FC"/>
  </w:style>
  <w:style w:type="paragraph" w:styleId="a3">
    <w:name w:val="No Spacing"/>
    <w:uiPriority w:val="1"/>
    <w:qFormat/>
    <w:rsid w:val="0022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C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s3">
    <w:name w:val="s3"/>
    <w:basedOn w:val="a0"/>
    <w:rsid w:val="002255FC"/>
  </w:style>
  <w:style w:type="paragraph" w:styleId="a3">
    <w:name w:val="No Spacing"/>
    <w:uiPriority w:val="1"/>
    <w:qFormat/>
    <w:rsid w:val="0022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kXnDNPOrq9IgrWTaNfV1XgiUpov15FkMMlS/WnBzy9Y=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ZhTR7NSVeoeauU635FS7owE15vKuQIXF38SIx1KZqHA=</DigestValue>
    </Reference>
  </SignedInfo>
  <SignatureValue>1WYNVfV5+qDPsQlaKHQPf9mtd9mvC2SqYXXCpoBPVDxMpaDZiMtofOI4WqY8FvYK
3KDHTwEjHLPqjFzwd4vfmQ==</SignatureValue>
  <KeyInfo>
    <X509Data>
      <X509Certificate>MIIJ7DCCCZmgAwIBAgIQI0EZZCQrVf1IuOEQSK+63jAKBggqhQMHAQEDAjCCAVcx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0YHQuNC4MB4XDTI0MDMwMTEzMzUyMVoXDTI1MDUyNTEzMzUyMVowggLbMQswCQYD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BBSzDii1wqcCjrJv07R/opHZvozeTjCCAXcGA1UdIwSCAW4wggFqgBSnC5Uob5/k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0LjQuIILAPCp4okAAAAAB54wCgYIKoUDBwEBAwIDQQAMnL9A7A6btNemQFY3+5eL
36nlmRG0rNEOOxJuKXMipB9BZSgL1ZAsXIkSsif4RoGk+y90vKPdBDUuxI/nX5pI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3RJ3XNAdWxFR0n93dHWf4iChv7Y=</DigestValue>
      </Reference>
      <Reference URI="/word/fontTable.xml?ContentType=application/vnd.openxmlformats-officedocument.wordprocessingml.fontTable+xml">
        <DigestMethod Algorithm="http://www.w3.org/2000/09/xmldsig#sha1"/>
        <DigestValue>sVovjgF08aWNT6uCBlMuv9WZcyE=</DigestValue>
      </Reference>
      <Reference URI="/word/settings.xml?ContentType=application/vnd.openxmlformats-officedocument.wordprocessingml.settings+xml">
        <DigestMethod Algorithm="http://www.w3.org/2000/09/xmldsig#sha1"/>
        <DigestValue>DXuDGYW5wCSTJDj5KZZuHiNOqis=</DigestValue>
      </Reference>
      <Reference URI="/word/styles.xml?ContentType=application/vnd.openxmlformats-officedocument.wordprocessingml.styles+xml">
        <DigestMethod Algorithm="http://www.w3.org/2000/09/xmldsig#sha1"/>
        <DigestValue>rZ9nDzJgf2rSCzczSVmiuxsrvyo=</DigestValue>
      </Reference>
      <Reference URI="/word/stylesWithEffects.xml?ContentType=application/vnd.ms-word.stylesWithEffects+xml">
        <DigestMethod Algorithm="http://www.w3.org/2000/09/xmldsig#sha1"/>
        <DigestValue>AthmWa/rRXBW9GLyazKGkv5MJ/Y=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2024-12-09T07:10:24Z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2024-12-09T07:10:24Z</xd:SigningTime>
          <xd:SigningCertificate>
            <xd:Cert>
              <xd:CertDigest>
                <DigestMethod Algorithm="http://www.w3.org/2000/09/xmldsig#sha1"/>
                <DigestValue>iu3SigZw8N5z1wcpd+6gQi4piXM=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46860994142527012302911419130353531614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6116-8137-4919-8B7F-01A52168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Users2</cp:lastModifiedBy>
  <cp:revision>4</cp:revision>
  <cp:lastPrinted>2024-11-26T10:46:00Z</cp:lastPrinted>
  <dcterms:created xsi:type="dcterms:W3CDTF">2024-11-26T08:57:00Z</dcterms:created>
  <dcterms:modified xsi:type="dcterms:W3CDTF">2024-11-26T10:47:00Z</dcterms:modified>
</cp:coreProperties>
</file>