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BC" w:rsidRPr="00DF594C" w:rsidRDefault="00757BBC" w:rsidP="00DF594C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F594C">
        <w:rPr>
          <w:rFonts w:ascii="Arial" w:eastAsia="Calibri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757BBC" w:rsidRPr="00DF594C" w:rsidRDefault="00DF594C" w:rsidP="00DF594C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F594C">
        <w:rPr>
          <w:rFonts w:ascii="Arial" w:eastAsia="Calibri" w:hAnsi="Arial" w:cs="Arial"/>
          <w:b/>
          <w:bCs/>
          <w:sz w:val="32"/>
          <w:szCs w:val="32"/>
          <w:lang w:eastAsia="ar-SA"/>
        </w:rPr>
        <w:t>МИХАЙЛОАННЕНСКОГО</w:t>
      </w:r>
      <w:r w:rsidR="00757BBC" w:rsidRPr="00DF594C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DF594C" w:rsidRPr="00DF594C" w:rsidRDefault="00757BBC" w:rsidP="00DF594C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F594C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</w:t>
      </w:r>
    </w:p>
    <w:p w:rsidR="00757BBC" w:rsidRPr="00DF594C" w:rsidRDefault="00757BBC" w:rsidP="00DF594C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F594C"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</w:t>
      </w:r>
    </w:p>
    <w:p w:rsidR="00757BBC" w:rsidRPr="00DF594C" w:rsidRDefault="00757BBC" w:rsidP="00DF594C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757BBC" w:rsidRPr="00DF594C" w:rsidRDefault="00757BBC" w:rsidP="00DF594C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gramStart"/>
      <w:r w:rsidRPr="00DF594C">
        <w:rPr>
          <w:rFonts w:ascii="Arial" w:eastAsia="Calibri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DF594C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757BBC" w:rsidRPr="00DF594C" w:rsidRDefault="00757BBC" w:rsidP="00DF594C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757BBC" w:rsidRPr="00DF594C" w:rsidRDefault="00757BBC" w:rsidP="00DF594C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ar-SA"/>
        </w:rPr>
      </w:pPr>
      <w:r w:rsidRPr="00DF594C">
        <w:rPr>
          <w:rFonts w:ascii="Arial" w:eastAsia="Calibri" w:hAnsi="Arial" w:cs="Arial"/>
          <w:b/>
          <w:sz w:val="32"/>
          <w:szCs w:val="32"/>
          <w:lang w:eastAsia="ar-SA"/>
        </w:rPr>
        <w:t>от 10 декабря 2020г №</w:t>
      </w:r>
      <w:r w:rsidR="00DF594C" w:rsidRPr="00DF594C">
        <w:rPr>
          <w:rFonts w:ascii="Arial" w:eastAsia="Calibri" w:hAnsi="Arial" w:cs="Arial"/>
          <w:b/>
          <w:sz w:val="32"/>
          <w:szCs w:val="32"/>
          <w:lang w:eastAsia="ar-SA"/>
        </w:rPr>
        <w:t>24</w:t>
      </w: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F594C">
        <w:rPr>
          <w:rStyle w:val="a4"/>
          <w:rFonts w:ascii="Arial" w:hAnsi="Arial" w:cs="Arial"/>
          <w:color w:val="000000"/>
          <w:sz w:val="32"/>
          <w:szCs w:val="32"/>
        </w:rPr>
        <w:t xml:space="preserve">Об утверждении Порядка определения территории, части территории </w:t>
      </w:r>
      <w:r w:rsidR="00DF594C" w:rsidRPr="00DF594C">
        <w:rPr>
          <w:rStyle w:val="a4"/>
          <w:rFonts w:ascii="Arial" w:hAnsi="Arial" w:cs="Arial"/>
          <w:color w:val="000000"/>
          <w:sz w:val="32"/>
          <w:szCs w:val="32"/>
        </w:rPr>
        <w:t>Михайлоанненского</w:t>
      </w:r>
      <w:r w:rsidRPr="00DF594C">
        <w:rPr>
          <w:rStyle w:val="a4"/>
          <w:rFonts w:ascii="Arial" w:hAnsi="Arial" w:cs="Arial"/>
          <w:color w:val="000000"/>
          <w:sz w:val="32"/>
          <w:szCs w:val="32"/>
        </w:rPr>
        <w:t xml:space="preserve"> сельсовета </w:t>
      </w:r>
      <w:r w:rsidR="00757BBC" w:rsidRPr="00DF594C">
        <w:rPr>
          <w:rStyle w:val="a4"/>
          <w:rFonts w:ascii="Arial" w:hAnsi="Arial" w:cs="Arial"/>
          <w:color w:val="000000"/>
          <w:sz w:val="32"/>
          <w:szCs w:val="32"/>
        </w:rPr>
        <w:t>Советского</w:t>
      </w:r>
      <w:r w:rsidRPr="00DF594C">
        <w:rPr>
          <w:rStyle w:val="a4"/>
          <w:rFonts w:ascii="Arial" w:hAnsi="Arial" w:cs="Arial"/>
          <w:color w:val="000000"/>
          <w:sz w:val="32"/>
          <w:szCs w:val="32"/>
        </w:rPr>
        <w:t xml:space="preserve"> района Курской области, предназначенной для реализации инициативных проектов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F02AB8" w:rsidRPr="00DF594C" w:rsidRDefault="00DF594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 xml:space="preserve">            </w:t>
      </w:r>
      <w:r w:rsidR="00F02AB8" w:rsidRPr="00DF594C">
        <w:rPr>
          <w:rFonts w:ascii="Arial" w:hAnsi="Arial" w:cs="Arial"/>
          <w:color w:val="000000"/>
        </w:rPr>
        <w:t>В соответствии с Федеральным </w:t>
      </w:r>
      <w:hyperlink r:id="rId4" w:history="1">
        <w:r w:rsidR="00F02AB8" w:rsidRPr="00DF594C">
          <w:rPr>
            <w:rStyle w:val="a5"/>
            <w:rFonts w:ascii="Arial" w:hAnsi="Arial" w:cs="Arial"/>
            <w:color w:val="000000"/>
            <w:u w:val="none"/>
          </w:rPr>
          <w:t>законом</w:t>
        </w:r>
      </w:hyperlink>
      <w:r w:rsidR="00F02AB8" w:rsidRPr="00DF594C">
        <w:rPr>
          <w:rFonts w:ascii="Arial" w:hAnsi="Arial" w:cs="Arial"/>
          <w:color w:val="000000"/>
        </w:rPr>
        <w:t> от 06.10.2003 № 131-ФЗ «Об общих принципах организации местного самоупр</w:t>
      </w:r>
      <w:r w:rsidRPr="00DF594C">
        <w:rPr>
          <w:rFonts w:ascii="Arial" w:hAnsi="Arial" w:cs="Arial"/>
          <w:color w:val="000000"/>
        </w:rPr>
        <w:t>авления в Российской Федерации»</w:t>
      </w:r>
      <w:r w:rsidR="00F02AB8" w:rsidRPr="00DF594C">
        <w:rPr>
          <w:rFonts w:ascii="Arial" w:hAnsi="Arial" w:cs="Arial"/>
          <w:color w:val="000000"/>
        </w:rPr>
        <w:t>, Уставом</w:t>
      </w:r>
      <w:r w:rsidR="00757BBC" w:rsidRPr="00DF594C">
        <w:rPr>
          <w:rFonts w:ascii="Arial" w:hAnsi="Arial" w:cs="Arial"/>
          <w:color w:val="000000"/>
        </w:rPr>
        <w:t xml:space="preserve"> муниципального образования «</w:t>
      </w:r>
      <w:r w:rsidRPr="00DF594C">
        <w:rPr>
          <w:rFonts w:ascii="Arial" w:hAnsi="Arial" w:cs="Arial"/>
          <w:color w:val="000000"/>
        </w:rPr>
        <w:t>Михайлоанненский</w:t>
      </w:r>
      <w:r w:rsidR="00757BBC" w:rsidRPr="00DF594C">
        <w:rPr>
          <w:rFonts w:ascii="Arial" w:hAnsi="Arial" w:cs="Arial"/>
          <w:color w:val="000000"/>
        </w:rPr>
        <w:t xml:space="preserve"> сельсовет»</w:t>
      </w:r>
      <w:r w:rsidR="00F02AB8" w:rsidRPr="00DF594C">
        <w:rPr>
          <w:rFonts w:ascii="Arial" w:hAnsi="Arial" w:cs="Arial"/>
          <w:color w:val="000000"/>
        </w:rPr>
        <w:t xml:space="preserve"> </w:t>
      </w:r>
      <w:r w:rsidR="00757BBC" w:rsidRPr="00DF594C">
        <w:rPr>
          <w:rFonts w:ascii="Arial" w:hAnsi="Arial" w:cs="Arial"/>
          <w:color w:val="000000"/>
        </w:rPr>
        <w:t>Советского</w:t>
      </w:r>
      <w:r w:rsidR="00F02AB8" w:rsidRPr="00DF594C">
        <w:rPr>
          <w:rFonts w:ascii="Arial" w:hAnsi="Arial" w:cs="Arial"/>
          <w:color w:val="000000"/>
        </w:rPr>
        <w:t xml:space="preserve"> района Курской области</w:t>
      </w:r>
      <w:r w:rsidR="00236C3F" w:rsidRPr="00DF594C">
        <w:rPr>
          <w:rFonts w:ascii="Arial" w:hAnsi="Arial" w:cs="Arial"/>
          <w:color w:val="000000"/>
        </w:rPr>
        <w:t>,</w:t>
      </w:r>
      <w:r w:rsidR="00F02AB8" w:rsidRPr="00DF594C">
        <w:rPr>
          <w:rStyle w:val="a4"/>
          <w:rFonts w:ascii="Arial" w:hAnsi="Arial" w:cs="Arial"/>
          <w:b w:val="0"/>
          <w:color w:val="000000"/>
        </w:rPr>
        <w:t xml:space="preserve"> Собрание депутатов </w:t>
      </w:r>
      <w:r w:rsidRPr="00DF594C">
        <w:rPr>
          <w:rStyle w:val="a4"/>
          <w:rFonts w:ascii="Arial" w:hAnsi="Arial" w:cs="Arial"/>
          <w:b w:val="0"/>
          <w:color w:val="000000"/>
        </w:rPr>
        <w:t>Михайлоанненского</w:t>
      </w:r>
      <w:r w:rsidR="00F02AB8" w:rsidRPr="00DF594C">
        <w:rPr>
          <w:rStyle w:val="a4"/>
          <w:rFonts w:ascii="Arial" w:hAnsi="Arial" w:cs="Arial"/>
          <w:b w:val="0"/>
          <w:color w:val="000000"/>
        </w:rPr>
        <w:t xml:space="preserve"> сельсовета </w:t>
      </w:r>
      <w:r w:rsidR="00757BBC" w:rsidRPr="00DF594C">
        <w:rPr>
          <w:rStyle w:val="a4"/>
          <w:rFonts w:ascii="Arial" w:hAnsi="Arial" w:cs="Arial"/>
          <w:b w:val="0"/>
          <w:color w:val="000000"/>
        </w:rPr>
        <w:t>Советского</w:t>
      </w:r>
      <w:r w:rsidR="00F02AB8" w:rsidRPr="00DF594C">
        <w:rPr>
          <w:rStyle w:val="a4"/>
          <w:rFonts w:ascii="Arial" w:hAnsi="Arial" w:cs="Arial"/>
          <w:b w:val="0"/>
          <w:color w:val="000000"/>
        </w:rPr>
        <w:t xml:space="preserve"> района </w:t>
      </w:r>
      <w:r w:rsidR="00F02AB8" w:rsidRPr="00DF594C">
        <w:rPr>
          <w:rStyle w:val="a4"/>
          <w:rFonts w:ascii="Arial" w:hAnsi="Arial" w:cs="Arial"/>
          <w:color w:val="000000"/>
        </w:rPr>
        <w:t>РЕШИЛО: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 xml:space="preserve">1. Утвердить Порядок определения территории, части территории </w:t>
      </w:r>
      <w:r w:rsidR="00DF594C" w:rsidRPr="00DF594C">
        <w:rPr>
          <w:rFonts w:ascii="Arial" w:hAnsi="Arial" w:cs="Arial"/>
          <w:color w:val="000000"/>
        </w:rPr>
        <w:t>Михайлоанненского</w:t>
      </w:r>
      <w:r w:rsidRPr="00DF594C">
        <w:rPr>
          <w:rFonts w:ascii="Arial" w:hAnsi="Arial" w:cs="Arial"/>
          <w:color w:val="000000"/>
        </w:rPr>
        <w:t xml:space="preserve"> сельсовета </w:t>
      </w:r>
      <w:r w:rsidR="00757BBC" w:rsidRPr="00DF594C">
        <w:rPr>
          <w:rFonts w:ascii="Arial" w:hAnsi="Arial" w:cs="Arial"/>
          <w:color w:val="000000"/>
        </w:rPr>
        <w:t>Советского</w:t>
      </w:r>
      <w:r w:rsidRPr="00DF594C">
        <w:rPr>
          <w:rFonts w:ascii="Arial" w:hAnsi="Arial" w:cs="Arial"/>
          <w:color w:val="000000"/>
        </w:rPr>
        <w:t xml:space="preserve"> района Курской области, предназначенной для реализации инициативных проектов, согласно приложению.     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 xml:space="preserve">2. Настоящее решение вступает в силу со дня </w:t>
      </w:r>
      <w:r w:rsidR="00757BBC" w:rsidRPr="00DF594C">
        <w:rPr>
          <w:rFonts w:ascii="Arial" w:hAnsi="Arial" w:cs="Arial"/>
          <w:color w:val="000000"/>
        </w:rPr>
        <w:t>подписания.</w:t>
      </w: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594C" w:rsidRDefault="00DF594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594C" w:rsidRDefault="00DF594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594C" w:rsidRDefault="00DF594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Председатель Собрания депутатов</w:t>
      </w:r>
    </w:p>
    <w:p w:rsidR="00F02AB8" w:rsidRPr="00DF594C" w:rsidRDefault="00DF594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Михайлоанненского</w:t>
      </w:r>
      <w:r w:rsidR="00F02AB8" w:rsidRPr="00DF594C">
        <w:rPr>
          <w:rFonts w:ascii="Arial" w:hAnsi="Arial" w:cs="Arial"/>
          <w:color w:val="000000"/>
        </w:rPr>
        <w:t xml:space="preserve"> сельсовета                                                </w:t>
      </w:r>
      <w:r w:rsidRPr="00DF594C">
        <w:rPr>
          <w:rFonts w:ascii="Arial" w:hAnsi="Arial" w:cs="Arial"/>
          <w:color w:val="000000"/>
        </w:rPr>
        <w:t>Г.М. Суглобова</w:t>
      </w:r>
    </w:p>
    <w:p w:rsid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 xml:space="preserve"> 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Глав</w:t>
      </w:r>
      <w:r w:rsidR="00757BBC" w:rsidRPr="00DF594C">
        <w:rPr>
          <w:rFonts w:ascii="Arial" w:hAnsi="Arial" w:cs="Arial"/>
          <w:color w:val="000000"/>
        </w:rPr>
        <w:t xml:space="preserve">а </w:t>
      </w:r>
      <w:r w:rsidR="00DF594C" w:rsidRPr="00DF594C">
        <w:rPr>
          <w:rFonts w:ascii="Arial" w:hAnsi="Arial" w:cs="Arial"/>
          <w:color w:val="000000"/>
        </w:rPr>
        <w:t>Михайлоанненского</w:t>
      </w:r>
      <w:r w:rsidRPr="00DF594C">
        <w:rPr>
          <w:rFonts w:ascii="Arial" w:hAnsi="Arial" w:cs="Arial"/>
          <w:color w:val="000000"/>
        </w:rPr>
        <w:t xml:space="preserve"> сельсовета</w:t>
      </w:r>
    </w:p>
    <w:p w:rsidR="00F02AB8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Советского</w:t>
      </w:r>
      <w:r w:rsidR="00F02AB8" w:rsidRPr="00DF594C">
        <w:rPr>
          <w:rFonts w:ascii="Arial" w:hAnsi="Arial" w:cs="Arial"/>
          <w:color w:val="000000"/>
        </w:rPr>
        <w:t xml:space="preserve"> района                                                         </w:t>
      </w:r>
      <w:r w:rsidR="00DF594C" w:rsidRPr="00DF594C">
        <w:rPr>
          <w:rFonts w:ascii="Arial" w:hAnsi="Arial" w:cs="Arial"/>
          <w:color w:val="000000"/>
        </w:rPr>
        <w:t xml:space="preserve">             С.В. Буланова</w:t>
      </w:r>
    </w:p>
    <w:p w:rsidR="00757BBC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 xml:space="preserve">  </w:t>
      </w: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                             </w:t>
      </w:r>
      <w:r w:rsidRPr="00DF594C">
        <w:rPr>
          <w:rStyle w:val="a6"/>
          <w:rFonts w:ascii="Arial" w:hAnsi="Arial" w:cs="Arial"/>
          <w:color w:val="000000"/>
        </w:rPr>
        <w:t> </w:t>
      </w:r>
    </w:p>
    <w:p w:rsidR="00236C3F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lastRenderedPageBreak/>
        <w:t>   </w:t>
      </w:r>
    </w:p>
    <w:p w:rsidR="00F02AB8" w:rsidRPr="00DF594C" w:rsidRDefault="00DF594C" w:rsidP="00DF59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</w:t>
      </w:r>
      <w:r w:rsidR="00F02AB8" w:rsidRPr="00DF594C">
        <w:rPr>
          <w:rFonts w:ascii="Arial" w:hAnsi="Arial" w:cs="Arial"/>
          <w:color w:val="000000"/>
        </w:rPr>
        <w:t>Приложение №1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к решению Собрания депутатов</w:t>
      </w:r>
    </w:p>
    <w:p w:rsidR="00F02AB8" w:rsidRPr="00DF594C" w:rsidRDefault="00DF594C" w:rsidP="00DF594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Михайлоанненского</w:t>
      </w:r>
      <w:r w:rsidR="00F02AB8" w:rsidRPr="00DF594C">
        <w:rPr>
          <w:rFonts w:ascii="Arial" w:hAnsi="Arial" w:cs="Arial"/>
          <w:color w:val="000000"/>
        </w:rPr>
        <w:t xml:space="preserve"> сельсовета</w:t>
      </w:r>
    </w:p>
    <w:p w:rsidR="00F02AB8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Советского</w:t>
      </w:r>
      <w:r w:rsidR="00F02AB8" w:rsidRPr="00DF594C">
        <w:rPr>
          <w:rFonts w:ascii="Arial" w:hAnsi="Arial" w:cs="Arial"/>
          <w:color w:val="000000"/>
        </w:rPr>
        <w:t xml:space="preserve"> района Курской области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 xml:space="preserve">от </w:t>
      </w:r>
      <w:r w:rsidR="00DF594C" w:rsidRPr="00DF594C">
        <w:rPr>
          <w:rFonts w:ascii="Arial" w:hAnsi="Arial" w:cs="Arial"/>
          <w:color w:val="000000"/>
        </w:rPr>
        <w:t>«</w:t>
      </w:r>
      <w:r w:rsidRPr="00DF594C">
        <w:rPr>
          <w:rFonts w:ascii="Arial" w:hAnsi="Arial" w:cs="Arial"/>
          <w:color w:val="000000"/>
        </w:rPr>
        <w:t>1</w:t>
      </w:r>
      <w:r w:rsidR="00757BBC" w:rsidRPr="00DF594C">
        <w:rPr>
          <w:rFonts w:ascii="Arial" w:hAnsi="Arial" w:cs="Arial"/>
          <w:color w:val="000000"/>
        </w:rPr>
        <w:t>0</w:t>
      </w:r>
      <w:r w:rsidR="00DF594C" w:rsidRPr="00DF594C">
        <w:rPr>
          <w:rFonts w:ascii="Arial" w:hAnsi="Arial" w:cs="Arial"/>
          <w:color w:val="000000"/>
        </w:rPr>
        <w:t xml:space="preserve">» декабря </w:t>
      </w:r>
      <w:r w:rsidRPr="00DF594C">
        <w:rPr>
          <w:rFonts w:ascii="Arial" w:hAnsi="Arial" w:cs="Arial"/>
          <w:color w:val="000000"/>
        </w:rPr>
        <w:t xml:space="preserve">2020 года  № </w:t>
      </w:r>
      <w:r w:rsidR="00DF594C" w:rsidRPr="00DF594C">
        <w:rPr>
          <w:rFonts w:ascii="Arial" w:hAnsi="Arial" w:cs="Arial"/>
          <w:color w:val="000000"/>
        </w:rPr>
        <w:t>24</w:t>
      </w: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F594C">
        <w:rPr>
          <w:rStyle w:val="a4"/>
          <w:rFonts w:ascii="Arial" w:hAnsi="Arial" w:cs="Arial"/>
          <w:color w:val="000000"/>
        </w:rPr>
        <w:t>ПОРЯДОК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</w:rPr>
      </w:pPr>
      <w:r w:rsidRPr="00DF594C">
        <w:rPr>
          <w:rStyle w:val="a4"/>
          <w:rFonts w:ascii="Arial" w:hAnsi="Arial" w:cs="Arial"/>
          <w:color w:val="000000"/>
        </w:rPr>
        <w:t xml:space="preserve">определения территории или части территории </w:t>
      </w:r>
      <w:r w:rsidR="00DF594C" w:rsidRPr="00DF594C">
        <w:rPr>
          <w:rStyle w:val="a4"/>
          <w:rFonts w:ascii="Arial" w:hAnsi="Arial" w:cs="Arial"/>
          <w:color w:val="000000"/>
        </w:rPr>
        <w:t>Михайлоанненского</w:t>
      </w:r>
      <w:r w:rsidRPr="00DF594C">
        <w:rPr>
          <w:rStyle w:val="a4"/>
          <w:rFonts w:ascii="Arial" w:hAnsi="Arial" w:cs="Arial"/>
          <w:color w:val="000000"/>
        </w:rPr>
        <w:t xml:space="preserve"> сельсовета </w:t>
      </w:r>
      <w:r w:rsidR="00757BBC" w:rsidRPr="00DF594C">
        <w:rPr>
          <w:rStyle w:val="a4"/>
          <w:rFonts w:ascii="Arial" w:hAnsi="Arial" w:cs="Arial"/>
          <w:color w:val="000000"/>
        </w:rPr>
        <w:t>Советского</w:t>
      </w:r>
      <w:r w:rsidRPr="00DF594C">
        <w:rPr>
          <w:rStyle w:val="a4"/>
          <w:rFonts w:ascii="Arial" w:hAnsi="Arial" w:cs="Arial"/>
          <w:color w:val="000000"/>
        </w:rPr>
        <w:t xml:space="preserve"> района Курской области, предназначенной для реализации инициативных проектов</w:t>
      </w:r>
    </w:p>
    <w:p w:rsidR="00757BBC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F594C">
        <w:rPr>
          <w:rStyle w:val="a4"/>
          <w:rFonts w:ascii="Arial" w:hAnsi="Arial" w:cs="Arial"/>
          <w:color w:val="000000"/>
        </w:rPr>
        <w:t>1.Общие положения</w:t>
      </w:r>
    </w:p>
    <w:p w:rsidR="00F02AB8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Style w:val="a4"/>
          <w:rFonts w:ascii="Arial" w:hAnsi="Arial" w:cs="Arial"/>
          <w:color w:val="000000"/>
        </w:rPr>
        <w:t xml:space="preserve">      </w:t>
      </w:r>
      <w:r w:rsidR="00F02AB8" w:rsidRPr="00DF594C">
        <w:rPr>
          <w:rStyle w:val="a4"/>
          <w:rFonts w:ascii="Arial" w:hAnsi="Arial" w:cs="Arial"/>
          <w:color w:val="000000"/>
        </w:rPr>
        <w:t> </w:t>
      </w:r>
      <w:r w:rsidR="00F02AB8" w:rsidRPr="00DF594C">
        <w:rPr>
          <w:rFonts w:ascii="Arial" w:hAnsi="Arial" w:cs="Arial"/>
          <w:color w:val="000000"/>
        </w:rPr>
        <w:t xml:space="preserve">1.1. Настоящий порядок устанавливает процедуру определения территории или части территории </w:t>
      </w:r>
      <w:r w:rsidR="00DF594C" w:rsidRPr="00DF594C">
        <w:rPr>
          <w:rFonts w:ascii="Arial" w:hAnsi="Arial" w:cs="Arial"/>
          <w:color w:val="000000"/>
        </w:rPr>
        <w:t>Михайлоанненского</w:t>
      </w:r>
      <w:r w:rsidR="00F02AB8" w:rsidRPr="00DF594C">
        <w:rPr>
          <w:rFonts w:ascii="Arial" w:hAnsi="Arial" w:cs="Arial"/>
          <w:color w:val="000000"/>
        </w:rPr>
        <w:t xml:space="preserve"> сельсовета </w:t>
      </w:r>
      <w:r w:rsidRPr="00DF594C">
        <w:rPr>
          <w:rFonts w:ascii="Arial" w:hAnsi="Arial" w:cs="Arial"/>
          <w:color w:val="000000"/>
        </w:rPr>
        <w:t>Советского</w:t>
      </w:r>
      <w:r w:rsidR="00F02AB8" w:rsidRPr="00DF594C">
        <w:rPr>
          <w:rFonts w:ascii="Arial" w:hAnsi="Arial" w:cs="Arial"/>
          <w:color w:val="000000"/>
        </w:rPr>
        <w:t xml:space="preserve"> района Курской области, на которой могут реализовываться инициативные проекты.</w:t>
      </w:r>
    </w:p>
    <w:p w:rsidR="00F02AB8" w:rsidRPr="00DF594C" w:rsidRDefault="00757BBC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 xml:space="preserve">      </w:t>
      </w:r>
      <w:r w:rsidR="00F02AB8" w:rsidRPr="00DF594C">
        <w:rPr>
          <w:rFonts w:ascii="Arial" w:hAnsi="Arial" w:cs="Arial"/>
          <w:color w:val="000000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DF594C" w:rsidRPr="00DF594C">
        <w:rPr>
          <w:rFonts w:ascii="Arial" w:hAnsi="Arial" w:cs="Arial"/>
          <w:color w:val="000000"/>
        </w:rPr>
        <w:t>Михайлоанненского</w:t>
      </w:r>
      <w:r w:rsidR="00F02AB8" w:rsidRPr="00DF594C">
        <w:rPr>
          <w:rFonts w:ascii="Arial" w:hAnsi="Arial" w:cs="Arial"/>
          <w:color w:val="000000"/>
        </w:rPr>
        <w:t xml:space="preserve"> сельсовета </w:t>
      </w:r>
      <w:r w:rsidRPr="00DF594C">
        <w:rPr>
          <w:rFonts w:ascii="Arial" w:hAnsi="Arial" w:cs="Arial"/>
          <w:color w:val="000000"/>
        </w:rPr>
        <w:t>Советского</w:t>
      </w:r>
      <w:r w:rsidR="00F02AB8" w:rsidRPr="00DF594C">
        <w:rPr>
          <w:rFonts w:ascii="Arial" w:hAnsi="Arial" w:cs="Arial"/>
          <w:color w:val="000000"/>
        </w:rPr>
        <w:t xml:space="preserve"> района Курской области или его части по решению вопросов местного значения или иных вопросов, право </w:t>
      </w:r>
      <w:proofErr w:type="gramStart"/>
      <w:r w:rsidR="00F02AB8" w:rsidRPr="00DF594C">
        <w:rPr>
          <w:rFonts w:ascii="Arial" w:hAnsi="Arial" w:cs="Arial"/>
          <w:color w:val="000000"/>
        </w:rPr>
        <w:t>решения</w:t>
      </w:r>
      <w:proofErr w:type="gramEnd"/>
      <w:r w:rsidR="00F02AB8" w:rsidRPr="00DF594C">
        <w:rPr>
          <w:rFonts w:ascii="Arial" w:hAnsi="Arial" w:cs="Arial"/>
          <w:color w:val="000000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1.3. Территория, на которой могут реализовываться инициативные проекты, устанавливается решением администрации муниципального образования. 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DF594C" w:rsidRPr="00DF594C">
        <w:rPr>
          <w:rFonts w:ascii="Arial" w:hAnsi="Arial" w:cs="Arial"/>
          <w:color w:val="000000"/>
        </w:rPr>
        <w:t>Михайлоанненского</w:t>
      </w:r>
      <w:r w:rsidRPr="00DF594C">
        <w:rPr>
          <w:rFonts w:ascii="Arial" w:hAnsi="Arial" w:cs="Arial"/>
          <w:color w:val="000000"/>
        </w:rPr>
        <w:t xml:space="preserve"> сельсовета </w:t>
      </w:r>
      <w:r w:rsidR="00757BBC" w:rsidRPr="00DF594C">
        <w:rPr>
          <w:rFonts w:ascii="Arial" w:hAnsi="Arial" w:cs="Arial"/>
          <w:color w:val="000000"/>
        </w:rPr>
        <w:t>Советского</w:t>
      </w:r>
      <w:r w:rsidRPr="00DF594C">
        <w:rPr>
          <w:rFonts w:ascii="Arial" w:hAnsi="Arial" w:cs="Arial"/>
          <w:color w:val="000000"/>
        </w:rPr>
        <w:t xml:space="preserve"> района Курской области муниципального образования;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2) органы территориального общественного самоуправления;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3) товарищества собственников жилья.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1.5.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1) в границах территорий территориального общественного самоуправления;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2) группы жилых домов;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3) жилого микрорайона;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4) сельского населенного пункта, не являющегося поселением;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5) иных территорий проживания граждан.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F594C">
        <w:rPr>
          <w:rStyle w:val="a4"/>
          <w:rFonts w:ascii="Arial" w:hAnsi="Arial" w:cs="Arial"/>
          <w:color w:val="000000"/>
        </w:rPr>
        <w:t>2. Порядок внесения и рассмотрения заявления об определении территории, на которой может реализовываться инициативный проект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Style w:val="a4"/>
          <w:rFonts w:ascii="Arial" w:hAnsi="Arial" w:cs="Arial"/>
          <w:color w:val="000000"/>
        </w:rPr>
        <w:t> </w:t>
      </w:r>
      <w:r w:rsidRPr="00DF594C">
        <w:rPr>
          <w:rFonts w:ascii="Arial" w:hAnsi="Arial" w:cs="Arial"/>
          <w:color w:val="000000"/>
        </w:rPr>
        <w:t>         2.1. Для установления территории, на которой могут реализовываться инициативные проекты, инициатор проекта 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 с описанием ее границ.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 xml:space="preserve">         2.2. Заявление об определении территории, на которой </w:t>
      </w:r>
      <w:proofErr w:type="gramStart"/>
      <w:r w:rsidRPr="00DF594C">
        <w:rPr>
          <w:rFonts w:ascii="Arial" w:hAnsi="Arial" w:cs="Arial"/>
          <w:color w:val="000000"/>
        </w:rPr>
        <w:t>планируется реализовывать инициативный проект подписывается</w:t>
      </w:r>
      <w:proofErr w:type="gramEnd"/>
      <w:r w:rsidRPr="00DF594C">
        <w:rPr>
          <w:rFonts w:ascii="Arial" w:hAnsi="Arial" w:cs="Arial"/>
          <w:color w:val="000000"/>
        </w:rPr>
        <w:t xml:space="preserve"> инициаторами проекта.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lastRenderedPageBreak/>
        <w:t>В случае</w:t>
      </w:r>
      <w:proofErr w:type="gramStart"/>
      <w:r w:rsidRPr="00DF594C">
        <w:rPr>
          <w:rFonts w:ascii="Arial" w:hAnsi="Arial" w:cs="Arial"/>
          <w:color w:val="000000"/>
        </w:rPr>
        <w:t>,</w:t>
      </w:r>
      <w:proofErr w:type="gramEnd"/>
      <w:r w:rsidRPr="00DF594C">
        <w:rPr>
          <w:rFonts w:ascii="Arial" w:hAnsi="Arial" w:cs="Arial"/>
          <w:color w:val="00000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2.3. К заявлению инициатор проекта прилагает следующие документы: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1) краткое описание инициативного проекта;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 xml:space="preserve">         2.4. Администрация муниципального образования в течение 15 </w:t>
      </w:r>
      <w:proofErr w:type="gramStart"/>
      <w:r w:rsidRPr="00DF594C">
        <w:rPr>
          <w:rFonts w:ascii="Arial" w:hAnsi="Arial" w:cs="Arial"/>
          <w:color w:val="000000"/>
        </w:rPr>
        <w:t>календарный</w:t>
      </w:r>
      <w:proofErr w:type="gramEnd"/>
      <w:r w:rsidRPr="00DF594C">
        <w:rPr>
          <w:rFonts w:ascii="Arial" w:hAnsi="Arial" w:cs="Arial"/>
          <w:color w:val="000000"/>
        </w:rPr>
        <w:t xml:space="preserve"> дней со дня поступления заявления принимает решение: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1) об определении границ территории, на которой планируется реализовывать инициативный проект;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2) об отказе в определении границ территории, на которой планируется реализовывать инициативный проект.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1) территория выходит за пределы территории (наименование) муниципального образования;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2) запрашиваемая территория закреплена в установленном порядке за иными пользователями или находится в собственности;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3) в границах запрашиваемой территории реализуется иной инициативный проект;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2.6. О принятом решении инициатору проекта сообщается в письменном виде с обоснованием (в случае отказа) принятого решения.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 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Fonts w:ascii="Arial" w:hAnsi="Arial" w:cs="Arial"/>
          <w:color w:val="000000"/>
        </w:rPr>
        <w:t>                  </w:t>
      </w:r>
      <w:r w:rsidRPr="00DF594C">
        <w:rPr>
          <w:rStyle w:val="a4"/>
          <w:rFonts w:ascii="Arial" w:hAnsi="Arial" w:cs="Arial"/>
          <w:color w:val="000000"/>
        </w:rPr>
        <w:t>3. Заключительные положения</w:t>
      </w:r>
    </w:p>
    <w:p w:rsidR="00F02AB8" w:rsidRPr="00DF594C" w:rsidRDefault="00F02AB8" w:rsidP="00DF5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594C">
        <w:rPr>
          <w:rStyle w:val="a4"/>
          <w:rFonts w:ascii="Arial" w:hAnsi="Arial" w:cs="Arial"/>
          <w:color w:val="000000"/>
        </w:rPr>
        <w:t> </w:t>
      </w:r>
      <w:r w:rsidRPr="00DF594C">
        <w:rPr>
          <w:rFonts w:ascii="Arial" w:hAnsi="Arial" w:cs="Arial"/>
          <w:color w:val="000000"/>
        </w:rPr>
        <w:t>         3.1. Решение администрации муниципального образования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9427C" w:rsidRPr="00DF594C" w:rsidRDefault="00A9427C" w:rsidP="00DF594C">
      <w:pPr>
        <w:jc w:val="both"/>
        <w:rPr>
          <w:rFonts w:ascii="Arial" w:hAnsi="Arial" w:cs="Arial"/>
          <w:sz w:val="24"/>
          <w:szCs w:val="24"/>
        </w:rPr>
      </w:pPr>
    </w:p>
    <w:sectPr w:rsidR="00A9427C" w:rsidRPr="00DF594C" w:rsidSect="00BB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CA"/>
    <w:rsid w:val="00236C3F"/>
    <w:rsid w:val="002608CA"/>
    <w:rsid w:val="00757BBC"/>
    <w:rsid w:val="007C35AF"/>
    <w:rsid w:val="00A9427C"/>
    <w:rsid w:val="00BB64CC"/>
    <w:rsid w:val="00DF594C"/>
    <w:rsid w:val="00F0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AB8"/>
    <w:rPr>
      <w:b/>
      <w:bCs/>
    </w:rPr>
  </w:style>
  <w:style w:type="character" w:styleId="a5">
    <w:name w:val="Hyperlink"/>
    <w:basedOn w:val="a0"/>
    <w:uiPriority w:val="99"/>
    <w:semiHidden/>
    <w:unhideWhenUsed/>
    <w:rsid w:val="00F02AB8"/>
    <w:rPr>
      <w:color w:val="0000FF"/>
      <w:u w:val="single"/>
    </w:rPr>
  </w:style>
  <w:style w:type="character" w:styleId="a6">
    <w:name w:val="Emphasis"/>
    <w:basedOn w:val="a0"/>
    <w:uiPriority w:val="20"/>
    <w:qFormat/>
    <w:rsid w:val="00F02A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AB8"/>
    <w:rPr>
      <w:b/>
      <w:bCs/>
    </w:rPr>
  </w:style>
  <w:style w:type="character" w:styleId="a5">
    <w:name w:val="Hyperlink"/>
    <w:basedOn w:val="a0"/>
    <w:uiPriority w:val="99"/>
    <w:semiHidden/>
    <w:unhideWhenUsed/>
    <w:rsid w:val="00F02AB8"/>
    <w:rPr>
      <w:color w:val="0000FF"/>
      <w:u w:val="single"/>
    </w:rPr>
  </w:style>
  <w:style w:type="character" w:styleId="a6">
    <w:name w:val="Emphasis"/>
    <w:basedOn w:val="a0"/>
    <w:uiPriority w:val="20"/>
    <w:qFormat/>
    <w:rsid w:val="00F02A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Users2</cp:lastModifiedBy>
  <cp:revision>6</cp:revision>
  <cp:lastPrinted>2020-12-22T10:39:00Z</cp:lastPrinted>
  <dcterms:created xsi:type="dcterms:W3CDTF">2020-12-16T21:09:00Z</dcterms:created>
  <dcterms:modified xsi:type="dcterms:W3CDTF">2020-12-22T10:40:00Z</dcterms:modified>
</cp:coreProperties>
</file>