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106" w:rsidRDefault="00C07106" w:rsidP="00C07106">
      <w:pPr>
        <w:pStyle w:val="a3"/>
        <w:spacing w:after="274" w:afterAutospacing="0" w:line="20" w:lineRule="atLeast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СОБРАНИЕ ДЕПУТАТОВ</w:t>
      </w:r>
    </w:p>
    <w:p w:rsidR="00C07106" w:rsidRDefault="00C07106" w:rsidP="00C07106">
      <w:pPr>
        <w:pStyle w:val="a3"/>
        <w:spacing w:after="274" w:afterAutospacing="0" w:line="20" w:lineRule="atLeast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МИХАЙЛОАННЕНСКОГО СЕЛЬСОВЕТА</w:t>
      </w:r>
      <w:r>
        <w:rPr>
          <w:b/>
          <w:bCs/>
          <w:sz w:val="28"/>
          <w:szCs w:val="28"/>
        </w:rPr>
        <w:br/>
        <w:t xml:space="preserve">СОВЕТСКОГО РАЙОНА </w:t>
      </w:r>
    </w:p>
    <w:p w:rsidR="00C07106" w:rsidRDefault="00C07106" w:rsidP="00C07106">
      <w:pPr>
        <w:pStyle w:val="a3"/>
        <w:spacing w:after="274" w:afterAutospacing="0" w:line="20" w:lineRule="atLeast"/>
        <w:contextualSpacing/>
        <w:jc w:val="center"/>
        <w:rPr>
          <w:b/>
          <w:bCs/>
          <w:sz w:val="28"/>
          <w:szCs w:val="28"/>
        </w:rPr>
      </w:pPr>
    </w:p>
    <w:p w:rsidR="00C07106" w:rsidRDefault="00C07106" w:rsidP="00C071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C07106" w:rsidRDefault="00C07106" w:rsidP="00C07106">
      <w:pPr>
        <w:rPr>
          <w:sz w:val="32"/>
          <w:szCs w:val="32"/>
        </w:rPr>
      </w:pPr>
    </w:p>
    <w:p w:rsidR="00C07106" w:rsidRDefault="00C07106" w:rsidP="00C07106">
      <w:pPr>
        <w:jc w:val="center"/>
        <w:rPr>
          <w:sz w:val="32"/>
          <w:szCs w:val="32"/>
        </w:rPr>
      </w:pPr>
      <w:r>
        <w:rPr>
          <w:sz w:val="32"/>
          <w:szCs w:val="32"/>
        </w:rPr>
        <w:t>от 19 октября 2018г    №23</w:t>
      </w:r>
    </w:p>
    <w:p w:rsidR="00C07106" w:rsidRDefault="00C07106" w:rsidP="00C07106">
      <w:pPr>
        <w:rPr>
          <w:sz w:val="32"/>
          <w:szCs w:val="32"/>
        </w:rPr>
      </w:pPr>
    </w:p>
    <w:p w:rsidR="00C07106" w:rsidRDefault="00C07106" w:rsidP="00C071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внесении изменений в решение Собрания депутатов </w:t>
      </w:r>
      <w:proofErr w:type="spellStart"/>
      <w:r>
        <w:rPr>
          <w:b/>
          <w:sz w:val="32"/>
          <w:szCs w:val="32"/>
        </w:rPr>
        <w:t>Михайлоанненского</w:t>
      </w:r>
      <w:proofErr w:type="spellEnd"/>
      <w:r>
        <w:rPr>
          <w:b/>
          <w:sz w:val="32"/>
          <w:szCs w:val="32"/>
        </w:rPr>
        <w:t xml:space="preserve"> сельсовета Советского района Курской области от 28 сентября 2015 г.№84«О налоге на имущество физических лиц»</w:t>
      </w:r>
    </w:p>
    <w:p w:rsidR="00C07106" w:rsidRDefault="00C07106" w:rsidP="00C07106">
      <w:pPr>
        <w:jc w:val="center"/>
        <w:rPr>
          <w:sz w:val="32"/>
          <w:szCs w:val="32"/>
        </w:rPr>
      </w:pPr>
    </w:p>
    <w:p w:rsidR="00C07106" w:rsidRDefault="00C07106" w:rsidP="00C071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приведения решения Собрания депутатов </w:t>
      </w:r>
      <w:proofErr w:type="spellStart"/>
      <w:r>
        <w:rPr>
          <w:sz w:val="28"/>
          <w:szCs w:val="28"/>
        </w:rPr>
        <w:t>Михайлоанненского</w:t>
      </w:r>
      <w:proofErr w:type="spellEnd"/>
      <w:r>
        <w:rPr>
          <w:sz w:val="28"/>
          <w:szCs w:val="28"/>
        </w:rPr>
        <w:t xml:space="preserve"> сельсовета Советского района Курской области от 28 сентября 2015г №84 «О налоге на имущество физических лиц» и в соответствии с Федеральным законом от 03 августа 2018 года №334-ФЗ «О внесении изменений в статью 52 части первой и часть вторую  Налогового кодекса Российской Федерации и отдельные законодательные акты Российской Федерации», Собрание депутатов </w:t>
      </w:r>
      <w:proofErr w:type="spellStart"/>
      <w:r>
        <w:rPr>
          <w:sz w:val="28"/>
          <w:szCs w:val="28"/>
        </w:rPr>
        <w:t>Михайлоанненского</w:t>
      </w:r>
      <w:proofErr w:type="spellEnd"/>
      <w:r>
        <w:rPr>
          <w:sz w:val="28"/>
          <w:szCs w:val="28"/>
        </w:rPr>
        <w:t xml:space="preserve"> сельсовета</w:t>
      </w:r>
      <w:proofErr w:type="gramEnd"/>
      <w:r>
        <w:rPr>
          <w:sz w:val="28"/>
          <w:szCs w:val="28"/>
        </w:rPr>
        <w:t xml:space="preserve"> Советского района </w:t>
      </w:r>
    </w:p>
    <w:p w:rsidR="00C07106" w:rsidRDefault="00C07106" w:rsidP="00C071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C07106" w:rsidRDefault="00C07106" w:rsidP="00C071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 В  пункте 2: </w:t>
      </w:r>
      <w:bookmarkStart w:id="0" w:name="_GoBack"/>
      <w:bookmarkEnd w:id="0"/>
    </w:p>
    <w:p w:rsidR="00C07106" w:rsidRDefault="00C07106" w:rsidP="00C071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абзац 2 после слов «жилых домов» дополнить словами «частей жилых домов», после слова «квартир» дополнить словами «частей квартир»;</w:t>
      </w:r>
    </w:p>
    <w:p w:rsidR="00C07106" w:rsidRDefault="00C07106" w:rsidP="00C071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б) абзац 5 после слов «гаражей и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>-мест» дополнить словами «в том числе расположенных в объектах налогообложения, указанных в подпункте 2 настоящего пункта».</w:t>
      </w:r>
    </w:p>
    <w:p w:rsidR="00C07106" w:rsidRDefault="00C07106" w:rsidP="00C0710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В соответствии с пунктом 5 статьи 3 Федерального закона от 3 августа 2018 года № 334-ФЗ «О внесении изменений в статью 52 части первой и часть вторую Налогового кодекса Российской Федерации», настоящее решение вступает в силу  со дня его официального опубликования и распространяется на правоотношения, связанные с исчислением налога на имущество физических лиц с 1 января 2017 года.</w:t>
      </w:r>
      <w:proofErr w:type="gramEnd"/>
    </w:p>
    <w:p w:rsidR="00C07106" w:rsidRDefault="00C07106" w:rsidP="00C07106">
      <w:pPr>
        <w:ind w:firstLine="851"/>
        <w:jc w:val="both"/>
        <w:rPr>
          <w:sz w:val="28"/>
          <w:szCs w:val="28"/>
        </w:rPr>
      </w:pPr>
    </w:p>
    <w:p w:rsidR="00C07106" w:rsidRDefault="00C07106" w:rsidP="00C07106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Михайлоанненского</w:t>
      </w:r>
      <w:proofErr w:type="spellEnd"/>
      <w:r>
        <w:rPr>
          <w:sz w:val="28"/>
          <w:szCs w:val="28"/>
        </w:rPr>
        <w:t xml:space="preserve"> сельсовета Советского района               Г.М. </w:t>
      </w:r>
      <w:proofErr w:type="spellStart"/>
      <w:r>
        <w:rPr>
          <w:sz w:val="28"/>
          <w:szCs w:val="28"/>
        </w:rPr>
        <w:t>Суглобова</w:t>
      </w:r>
      <w:proofErr w:type="spellEnd"/>
    </w:p>
    <w:p w:rsidR="00C07106" w:rsidRDefault="00C07106" w:rsidP="00C07106">
      <w:pPr>
        <w:rPr>
          <w:sz w:val="28"/>
          <w:szCs w:val="28"/>
        </w:rPr>
      </w:pPr>
    </w:p>
    <w:p w:rsidR="00C07106" w:rsidRDefault="00C07106" w:rsidP="00C07106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Михайлоанненского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C07106" w:rsidRDefault="00C07106" w:rsidP="00C07106">
      <w:r>
        <w:rPr>
          <w:sz w:val="28"/>
          <w:szCs w:val="28"/>
        </w:rPr>
        <w:t>Советского  района Курской области                                          С.В. Буланова</w:t>
      </w:r>
    </w:p>
    <w:p w:rsidR="00060A8D" w:rsidRDefault="00060A8D"/>
    <w:sectPr w:rsidR="00060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A5A"/>
    <w:rsid w:val="00060A8D"/>
    <w:rsid w:val="007D6A5A"/>
    <w:rsid w:val="00C0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710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710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Company>Image&amp;Matros ®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3</cp:revision>
  <dcterms:created xsi:type="dcterms:W3CDTF">2018-10-30T10:03:00Z</dcterms:created>
  <dcterms:modified xsi:type="dcterms:W3CDTF">2018-10-30T10:03:00Z</dcterms:modified>
</cp:coreProperties>
</file>