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914" w:rsidRPr="007857C7" w:rsidRDefault="000E5914" w:rsidP="000E5914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0E5914" w:rsidRPr="007857C7" w:rsidRDefault="000E5914" w:rsidP="000E5914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>МИХАЙЛОАННЕНСКОГО СЕЛЬСОВЕТА</w:t>
      </w:r>
    </w:p>
    <w:p w:rsidR="000E5914" w:rsidRPr="007857C7" w:rsidRDefault="000E5914" w:rsidP="000E5914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 xml:space="preserve">СОВЕТСКОГО РАЙОНА </w:t>
      </w:r>
    </w:p>
    <w:p w:rsidR="000E5914" w:rsidRPr="007857C7" w:rsidRDefault="000E5914" w:rsidP="000E5914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>КУРСКОЙ ОБЛАСТИ</w:t>
      </w:r>
    </w:p>
    <w:p w:rsidR="000E5914" w:rsidRPr="007857C7" w:rsidRDefault="000E5914" w:rsidP="000E5914">
      <w:pPr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0E5914" w:rsidRPr="007857C7" w:rsidRDefault="000E5914" w:rsidP="000E5914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>ПОСТАНОВЛЕНИЕ</w:t>
      </w:r>
    </w:p>
    <w:p w:rsidR="000E5914" w:rsidRPr="007857C7" w:rsidRDefault="000E5914" w:rsidP="000E5914">
      <w:pPr>
        <w:jc w:val="center"/>
        <w:rPr>
          <w:rFonts w:ascii="Arial" w:hAnsi="Arial" w:cs="Arial"/>
          <w:b/>
          <w:sz w:val="32"/>
          <w:szCs w:val="32"/>
        </w:rPr>
      </w:pPr>
    </w:p>
    <w:p w:rsidR="000E5914" w:rsidRPr="007857C7" w:rsidRDefault="000E5914" w:rsidP="000E5914">
      <w:pPr>
        <w:jc w:val="center"/>
        <w:rPr>
          <w:rFonts w:ascii="Arial" w:hAnsi="Arial" w:cs="Arial"/>
          <w:b/>
          <w:sz w:val="32"/>
          <w:szCs w:val="32"/>
        </w:rPr>
      </w:pPr>
      <w:r w:rsidRPr="007857C7">
        <w:rPr>
          <w:rFonts w:ascii="Arial" w:hAnsi="Arial" w:cs="Arial"/>
          <w:b/>
          <w:sz w:val="32"/>
          <w:szCs w:val="32"/>
        </w:rPr>
        <w:t>от  «24» октября 2018  г.  № 65</w:t>
      </w:r>
    </w:p>
    <w:p w:rsidR="000E5914" w:rsidRPr="000E5914" w:rsidRDefault="000E5914" w:rsidP="000E5914">
      <w:pPr>
        <w:pStyle w:val="ConsPlusCell"/>
        <w:jc w:val="center"/>
        <w:rPr>
          <w:rFonts w:ascii="Arial" w:hAnsi="Arial" w:cs="Arial"/>
          <w:b/>
          <w:sz w:val="32"/>
          <w:szCs w:val="32"/>
        </w:rPr>
      </w:pPr>
    </w:p>
    <w:p w:rsidR="000E5914" w:rsidRPr="000E5914" w:rsidRDefault="000E5914" w:rsidP="007857C7">
      <w:pPr>
        <w:pStyle w:val="ConsPlusTitle"/>
        <w:ind w:right="737"/>
        <w:jc w:val="center"/>
        <w:rPr>
          <w:sz w:val="32"/>
          <w:szCs w:val="32"/>
        </w:rPr>
      </w:pPr>
      <w:r w:rsidRPr="000E5914">
        <w:rPr>
          <w:sz w:val="32"/>
          <w:szCs w:val="32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</w:p>
    <w:p w:rsidR="000E5914" w:rsidRPr="000E5914" w:rsidRDefault="000E5914" w:rsidP="000E5914">
      <w:pPr>
        <w:pStyle w:val="ConsPlusNormal"/>
        <w:ind w:firstLine="0"/>
        <w:jc w:val="both"/>
        <w:rPr>
          <w:b/>
          <w:sz w:val="32"/>
          <w:szCs w:val="32"/>
        </w:rPr>
      </w:pPr>
    </w:p>
    <w:p w:rsidR="000E5914" w:rsidRDefault="000E5914" w:rsidP="000E5914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" w:history="1">
        <w:r w:rsidRPr="000E5914">
          <w:rPr>
            <w:rFonts w:ascii="Arial" w:hAnsi="Arial" w:cs="Arial"/>
            <w:sz w:val="24"/>
            <w:szCs w:val="24"/>
          </w:rPr>
          <w:t>законом</w:t>
        </w:r>
      </w:hyperlink>
      <w:r w:rsidRPr="000E5914">
        <w:rPr>
          <w:rFonts w:ascii="Arial" w:hAnsi="Arial" w:cs="Arial"/>
          <w:sz w:val="24"/>
          <w:szCs w:val="24"/>
        </w:rPr>
        <w:t xml:space="preserve"> от 27.07.2010 № 210-ФЗ 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Администрации Курской области от 29.09.2011 № 473-па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услуг»,  администрация Михайлоанненского сельсовета Советского района ПОСТАНОВЛЯЕТ:</w:t>
      </w:r>
    </w:p>
    <w:p w:rsidR="000E5914" w:rsidRPr="000E5914" w:rsidRDefault="000E5914" w:rsidP="000E5914">
      <w:pPr>
        <w:ind w:firstLine="708"/>
        <w:jc w:val="both"/>
        <w:rPr>
          <w:rStyle w:val="2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0E5914">
        <w:rPr>
          <w:rStyle w:val="2"/>
          <w:rFonts w:ascii="Arial" w:hAnsi="Arial" w:cs="Arial"/>
          <w:sz w:val="24"/>
          <w:szCs w:val="24"/>
        </w:rPr>
        <w:t>Утвердить прилагаемые:</w:t>
      </w:r>
    </w:p>
    <w:p w:rsidR="000E5914" w:rsidRPr="000E5914" w:rsidRDefault="000E5914" w:rsidP="000E5914">
      <w:pPr>
        <w:pStyle w:val="4"/>
        <w:shd w:val="clear" w:color="auto" w:fill="auto"/>
        <w:spacing w:before="0" w:line="240" w:lineRule="auto"/>
        <w:ind w:firstLine="709"/>
        <w:jc w:val="both"/>
        <w:rPr>
          <w:rStyle w:val="2"/>
          <w:rFonts w:ascii="Arial" w:hAnsi="Arial" w:cs="Arial"/>
          <w:sz w:val="24"/>
          <w:szCs w:val="24"/>
        </w:rPr>
      </w:pPr>
      <w:r w:rsidRPr="000E5914">
        <w:rPr>
          <w:rStyle w:val="2"/>
          <w:rFonts w:ascii="Arial" w:hAnsi="Arial" w:cs="Arial"/>
          <w:sz w:val="24"/>
          <w:szCs w:val="24"/>
        </w:rPr>
        <w:t>Правила разработки и утверждения административных регламентов, осуществления муниципального контроля (Приложение № 1).</w:t>
      </w:r>
    </w:p>
    <w:p w:rsidR="000E5914" w:rsidRPr="000E5914" w:rsidRDefault="00462413" w:rsidP="000E591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7" w:history="1">
        <w:r w:rsidR="000E5914" w:rsidRPr="000E5914">
          <w:rPr>
            <w:rFonts w:ascii="Arial" w:hAnsi="Arial" w:cs="Arial"/>
            <w:sz w:val="24"/>
            <w:szCs w:val="24"/>
          </w:rPr>
          <w:t>Правила</w:t>
        </w:r>
      </w:hyperlink>
      <w:r w:rsidR="000E5914" w:rsidRPr="000E5914">
        <w:rPr>
          <w:rFonts w:ascii="Arial" w:hAnsi="Arial" w:cs="Arial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 (Приложение № 2);</w:t>
      </w:r>
    </w:p>
    <w:p w:rsidR="000E5914" w:rsidRPr="000E5914" w:rsidRDefault="00462413" w:rsidP="000E591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8" w:history="1">
        <w:r w:rsidR="000E5914" w:rsidRPr="000E5914">
          <w:rPr>
            <w:rFonts w:ascii="Arial" w:hAnsi="Arial" w:cs="Arial"/>
            <w:sz w:val="24"/>
            <w:szCs w:val="24"/>
          </w:rPr>
          <w:t>Правила</w:t>
        </w:r>
      </w:hyperlink>
      <w:r w:rsidR="000E5914" w:rsidRPr="000E5914">
        <w:rPr>
          <w:rFonts w:ascii="Arial" w:hAnsi="Arial" w:cs="Arial"/>
          <w:sz w:val="24"/>
          <w:szCs w:val="24"/>
        </w:rPr>
        <w:t xml:space="preserve"> проведения </w:t>
      </w:r>
      <w:proofErr w:type="gramStart"/>
      <w:r w:rsidR="000E5914" w:rsidRPr="000E5914">
        <w:rPr>
          <w:rFonts w:ascii="Arial" w:hAnsi="Arial" w:cs="Arial"/>
          <w:sz w:val="24"/>
          <w:szCs w:val="24"/>
        </w:rPr>
        <w:t>экспертизы проектов административных регламентов</w:t>
      </w:r>
      <w:r w:rsidR="000E5914" w:rsidRPr="000E5914">
        <w:rPr>
          <w:rStyle w:val="2"/>
          <w:rFonts w:ascii="Arial" w:hAnsi="Arial" w:cs="Arial"/>
          <w:sz w:val="24"/>
          <w:szCs w:val="24"/>
        </w:rPr>
        <w:t xml:space="preserve"> осуществления муниципального контроля</w:t>
      </w:r>
      <w:proofErr w:type="gramEnd"/>
      <w:r w:rsidR="000E5914" w:rsidRPr="000E5914">
        <w:rPr>
          <w:rStyle w:val="2"/>
          <w:rFonts w:ascii="Arial" w:hAnsi="Arial" w:cs="Arial"/>
          <w:sz w:val="24"/>
          <w:szCs w:val="24"/>
        </w:rPr>
        <w:t xml:space="preserve"> и </w:t>
      </w:r>
      <w:r w:rsidR="000E5914" w:rsidRPr="000E5914">
        <w:rPr>
          <w:rFonts w:ascii="Arial" w:hAnsi="Arial" w:cs="Arial"/>
          <w:sz w:val="24"/>
          <w:szCs w:val="24"/>
        </w:rPr>
        <w:t xml:space="preserve"> проектов административных регламентов</w:t>
      </w:r>
      <w:r w:rsidR="000E5914" w:rsidRPr="000E5914">
        <w:rPr>
          <w:rStyle w:val="2"/>
          <w:rFonts w:ascii="Arial" w:hAnsi="Arial" w:cs="Arial"/>
          <w:sz w:val="24"/>
          <w:szCs w:val="24"/>
        </w:rPr>
        <w:t xml:space="preserve"> </w:t>
      </w:r>
      <w:r w:rsidR="000E5914" w:rsidRPr="000E5914">
        <w:rPr>
          <w:rFonts w:ascii="Arial" w:hAnsi="Arial" w:cs="Arial"/>
          <w:sz w:val="24"/>
          <w:szCs w:val="24"/>
        </w:rPr>
        <w:t>предоставления муниципальных услуг (Приложение № 3).</w:t>
      </w:r>
    </w:p>
    <w:p w:rsidR="000E5914" w:rsidRPr="007857C7" w:rsidRDefault="007857C7" w:rsidP="007857C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 </w:t>
      </w:r>
      <w:r w:rsidR="000E5914" w:rsidRPr="007857C7">
        <w:rPr>
          <w:rFonts w:ascii="Arial" w:hAnsi="Arial" w:cs="Arial"/>
          <w:sz w:val="24"/>
          <w:szCs w:val="24"/>
        </w:rPr>
        <w:t>Ответственные за утверждение административных регламентов осуществления муниципального контроля и административных регламентов предоставления муниципальных  услуг структурные подразделения администрации Михайлоанненского сельсовета Советского района:</w:t>
      </w:r>
    </w:p>
    <w:p w:rsidR="000E5914" w:rsidRPr="000E5914" w:rsidRDefault="000E5914" w:rsidP="007857C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обеспечивают в установленном порядке размещение соответствующих административных регламентов, а также сведений об </w:t>
      </w:r>
      <w:r w:rsidRPr="000E5914">
        <w:rPr>
          <w:rStyle w:val="2"/>
          <w:rFonts w:ascii="Arial" w:hAnsi="Arial" w:cs="Arial"/>
          <w:sz w:val="24"/>
          <w:szCs w:val="24"/>
        </w:rPr>
        <w:t>осуществлении муниципального контроля</w:t>
      </w:r>
      <w:r w:rsidRPr="000E5914">
        <w:rPr>
          <w:rFonts w:ascii="Arial" w:hAnsi="Arial" w:cs="Arial"/>
          <w:sz w:val="24"/>
          <w:szCs w:val="24"/>
        </w:rPr>
        <w:t xml:space="preserve"> и муниципальных услугах в региональной информационной системе «Реестр государственных и муниципальных услуг (функций) Курской области» и «Портал государственных и муниципальных услуг (функций) Курской области».</w:t>
      </w:r>
    </w:p>
    <w:p w:rsidR="000E5914" w:rsidRPr="000E5914" w:rsidRDefault="000E5914" w:rsidP="000E59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Михайлоанненского сельсовета Советского района от 01.06.2012 г. № 19 «О разработке и утверждении </w:t>
      </w:r>
      <w:r w:rsidRPr="000E5914">
        <w:rPr>
          <w:rFonts w:ascii="Arial" w:hAnsi="Arial" w:cs="Arial"/>
          <w:sz w:val="24"/>
          <w:szCs w:val="24"/>
        </w:rPr>
        <w:lastRenderedPageBreak/>
        <w:t>административных регламентов исполнения  муниципальных функций  по осуществлению муниципального контроля и  предоставления муниципальных услуг».</w:t>
      </w:r>
    </w:p>
    <w:p w:rsidR="000E5914" w:rsidRDefault="000E5914" w:rsidP="000E5914">
      <w:pPr>
        <w:pStyle w:val="ConsPlusNormal"/>
        <w:ind w:firstLine="709"/>
        <w:jc w:val="both"/>
        <w:rPr>
          <w:sz w:val="24"/>
          <w:szCs w:val="24"/>
        </w:rPr>
      </w:pPr>
      <w:r w:rsidRPr="000E5914">
        <w:rPr>
          <w:sz w:val="24"/>
          <w:szCs w:val="24"/>
        </w:rPr>
        <w:t xml:space="preserve">4. </w:t>
      </w:r>
      <w:proofErr w:type="gramStart"/>
      <w:r w:rsidRPr="000E5914">
        <w:rPr>
          <w:sz w:val="24"/>
          <w:szCs w:val="24"/>
        </w:rPr>
        <w:t>Контроль за</w:t>
      </w:r>
      <w:proofErr w:type="gramEnd"/>
      <w:r w:rsidRPr="000E591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0E5914" w:rsidRPr="000E5914" w:rsidRDefault="000E5914" w:rsidP="000E5914">
      <w:pPr>
        <w:pStyle w:val="ConsPlusNormal"/>
        <w:ind w:firstLine="709"/>
        <w:jc w:val="both"/>
        <w:rPr>
          <w:sz w:val="24"/>
          <w:szCs w:val="24"/>
        </w:rPr>
      </w:pPr>
    </w:p>
    <w:p w:rsidR="000E5914" w:rsidRDefault="000E5914" w:rsidP="000E5914">
      <w:pPr>
        <w:pStyle w:val="ConsPlusNormal"/>
        <w:ind w:firstLine="709"/>
        <w:jc w:val="both"/>
        <w:rPr>
          <w:sz w:val="24"/>
          <w:szCs w:val="24"/>
        </w:rPr>
      </w:pPr>
      <w:r w:rsidRPr="000E5914">
        <w:rPr>
          <w:sz w:val="24"/>
          <w:szCs w:val="24"/>
        </w:rPr>
        <w:t>5. Постановление вступает в силу со дня его подписания.</w:t>
      </w:r>
    </w:p>
    <w:p w:rsidR="000E5914" w:rsidRDefault="000E5914" w:rsidP="000E5914">
      <w:pPr>
        <w:pStyle w:val="ConsPlusNormal"/>
        <w:ind w:firstLine="709"/>
        <w:jc w:val="both"/>
        <w:rPr>
          <w:sz w:val="24"/>
          <w:szCs w:val="24"/>
        </w:rPr>
      </w:pPr>
    </w:p>
    <w:p w:rsidR="000E5914" w:rsidRPr="000E5914" w:rsidRDefault="000E5914" w:rsidP="000E5914">
      <w:pPr>
        <w:pStyle w:val="ConsPlusNormal"/>
        <w:ind w:firstLine="709"/>
        <w:jc w:val="both"/>
        <w:rPr>
          <w:sz w:val="24"/>
          <w:szCs w:val="24"/>
        </w:rPr>
      </w:pPr>
    </w:p>
    <w:p w:rsidR="000E5914" w:rsidRPr="000E5914" w:rsidRDefault="000E5914" w:rsidP="000E5914">
      <w:pPr>
        <w:pStyle w:val="ConsPlusNormal"/>
        <w:ind w:firstLine="0"/>
        <w:jc w:val="both"/>
        <w:rPr>
          <w:sz w:val="24"/>
          <w:szCs w:val="24"/>
        </w:rPr>
      </w:pPr>
    </w:p>
    <w:p w:rsidR="000E5914" w:rsidRPr="000E5914" w:rsidRDefault="000E5914" w:rsidP="000E5914">
      <w:pPr>
        <w:pStyle w:val="ConsPlusNormal"/>
        <w:ind w:firstLine="0"/>
        <w:jc w:val="both"/>
        <w:rPr>
          <w:sz w:val="24"/>
          <w:szCs w:val="24"/>
        </w:rPr>
      </w:pPr>
      <w:r w:rsidRPr="000E5914">
        <w:rPr>
          <w:sz w:val="24"/>
          <w:szCs w:val="24"/>
        </w:rPr>
        <w:t>Глава  Михайлоанненского сельсовета</w:t>
      </w:r>
    </w:p>
    <w:p w:rsidR="000E5914" w:rsidRPr="000E5914" w:rsidRDefault="000E5914" w:rsidP="000E5914">
      <w:pPr>
        <w:pStyle w:val="ConsPlusNormal"/>
        <w:ind w:firstLine="0"/>
        <w:jc w:val="both"/>
        <w:rPr>
          <w:sz w:val="24"/>
          <w:szCs w:val="24"/>
        </w:rPr>
      </w:pPr>
      <w:r w:rsidRPr="000E5914">
        <w:rPr>
          <w:sz w:val="24"/>
          <w:szCs w:val="24"/>
        </w:rPr>
        <w:t xml:space="preserve">Советского района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0E5914">
        <w:rPr>
          <w:sz w:val="24"/>
          <w:szCs w:val="24"/>
        </w:rPr>
        <w:t>С.В. Буланова</w:t>
      </w:r>
    </w:p>
    <w:p w:rsidR="000E5914" w:rsidRPr="000E5914" w:rsidRDefault="000E5914" w:rsidP="000E5914">
      <w:pPr>
        <w:tabs>
          <w:tab w:val="left" w:pos="1134"/>
        </w:tabs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br w:type="page"/>
      </w:r>
      <w:bookmarkStart w:id="0" w:name="bookmark6"/>
      <w:r w:rsidRPr="000E5914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0E5914" w:rsidRPr="000E5914" w:rsidRDefault="000E5914" w:rsidP="000E5914">
      <w:pPr>
        <w:tabs>
          <w:tab w:val="left" w:pos="1134"/>
        </w:tabs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утверждено </w:t>
      </w:r>
    </w:p>
    <w:p w:rsidR="000E5914" w:rsidRPr="000E5914" w:rsidRDefault="000E5914" w:rsidP="000E5914">
      <w:pPr>
        <w:tabs>
          <w:tab w:val="left" w:pos="1134"/>
        </w:tabs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постановлением</w:t>
      </w:r>
    </w:p>
    <w:p w:rsidR="000E5914" w:rsidRPr="000E5914" w:rsidRDefault="000E5914" w:rsidP="000E5914">
      <w:pPr>
        <w:tabs>
          <w:tab w:val="left" w:pos="1134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администрации Михайлоанненского сельсовета                </w:t>
      </w:r>
    </w:p>
    <w:p w:rsidR="000E5914" w:rsidRPr="000E5914" w:rsidRDefault="000E5914" w:rsidP="000E5914">
      <w:pPr>
        <w:tabs>
          <w:tab w:val="left" w:pos="1134"/>
        </w:tabs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Советского района Курской области</w:t>
      </w:r>
    </w:p>
    <w:p w:rsidR="000E5914" w:rsidRPr="000E5914" w:rsidRDefault="000E5914" w:rsidP="000E5914">
      <w:pPr>
        <w:tabs>
          <w:tab w:val="left" w:pos="1134"/>
        </w:tabs>
        <w:ind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от </w:t>
      </w:r>
      <w:r w:rsidR="007857C7">
        <w:rPr>
          <w:rFonts w:ascii="Arial" w:hAnsi="Arial" w:cs="Arial"/>
          <w:sz w:val="24"/>
          <w:szCs w:val="24"/>
        </w:rPr>
        <w:t>«</w:t>
      </w:r>
      <w:r w:rsidRPr="000E5914">
        <w:rPr>
          <w:rFonts w:ascii="Arial" w:hAnsi="Arial" w:cs="Arial"/>
          <w:sz w:val="24"/>
          <w:szCs w:val="24"/>
        </w:rPr>
        <w:t>24</w:t>
      </w:r>
      <w:r w:rsidR="007857C7">
        <w:rPr>
          <w:rFonts w:ascii="Arial" w:hAnsi="Arial" w:cs="Arial"/>
          <w:sz w:val="24"/>
          <w:szCs w:val="24"/>
        </w:rPr>
        <w:t xml:space="preserve">» октября </w:t>
      </w:r>
      <w:r w:rsidRPr="000E5914">
        <w:rPr>
          <w:rFonts w:ascii="Arial" w:hAnsi="Arial" w:cs="Arial"/>
          <w:sz w:val="24"/>
          <w:szCs w:val="24"/>
        </w:rPr>
        <w:t>2018  №  65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>Правила</w:t>
      </w:r>
      <w:bookmarkEnd w:id="0"/>
    </w:p>
    <w:p w:rsidR="000E5914" w:rsidRPr="000E5914" w:rsidRDefault="000E5914" w:rsidP="007857C7">
      <w:pPr>
        <w:tabs>
          <w:tab w:val="left" w:pos="1134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bookmark7"/>
      <w:r w:rsidRPr="000E5914">
        <w:rPr>
          <w:rFonts w:ascii="Arial" w:hAnsi="Arial" w:cs="Arial"/>
          <w:b/>
          <w:sz w:val="24"/>
          <w:szCs w:val="24"/>
        </w:rPr>
        <w:t>разработки и утверждения административных регламентов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 xml:space="preserve"> осуществления</w:t>
      </w:r>
      <w:bookmarkEnd w:id="1"/>
      <w:r w:rsidRPr="000E5914">
        <w:rPr>
          <w:rFonts w:ascii="Arial" w:hAnsi="Arial" w:cs="Arial"/>
          <w:b/>
          <w:sz w:val="24"/>
          <w:szCs w:val="24"/>
        </w:rPr>
        <w:t xml:space="preserve"> муниципального </w:t>
      </w:r>
      <w:bookmarkStart w:id="2" w:name="bookmark8"/>
      <w:r w:rsidRPr="000E5914">
        <w:rPr>
          <w:rFonts w:ascii="Arial" w:hAnsi="Arial" w:cs="Arial"/>
          <w:b/>
          <w:sz w:val="24"/>
          <w:szCs w:val="24"/>
        </w:rPr>
        <w:t>контроля</w:t>
      </w:r>
      <w:bookmarkEnd w:id="2"/>
    </w:p>
    <w:p w:rsidR="000E5914" w:rsidRPr="000E5914" w:rsidRDefault="000E5914" w:rsidP="007857C7">
      <w:pPr>
        <w:tabs>
          <w:tab w:val="left" w:pos="1134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Общие положения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left="1287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1. Настоящие Правила определяют порядок разработки и утверждения административных регламентов осуществления муниципального контроля  (далее - регламенты).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Регламентом является нормативный правовой акт органа местного самоуправления,  устанавливающий сроки и последовательность административных процедур (действий), осуществляемых органами муниципального контроля в процессе осуществления муниципального контроля, который полностью или частично осуществляется в соответствии с положениями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 также устанавливает порядок взаимодействия между структурными подразделениями органов муниципального контроля и их должностными лицами, между органами муниципального контроля и физическими или юридическими лицами, индивидуальными предпринимателями,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муниципального контроля.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0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Если иное не установлено федеральными законами, регламент разрабатывается и утверждается органом муниципального контроля, к сфере деятельности которого относится исполнение конкретного полномочия по осуществлению муниципального контроля, предусмотренного федеральным законом, законами Курской области и иными нормативными правовыми актами Курской области.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971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 разработке регламентов органы муниципального контроля предусматривают оптимизацию (повышение качества) осуществления муниципального контроля, в том числе:</w:t>
      </w:r>
    </w:p>
    <w:p w:rsidR="000E5914" w:rsidRPr="000E5914" w:rsidRDefault="000E5914" w:rsidP="007857C7">
      <w:pPr>
        <w:tabs>
          <w:tab w:val="left" w:pos="86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упорядочение административных процедур (действий);</w:t>
      </w:r>
    </w:p>
    <w:p w:rsidR="000E5914" w:rsidRPr="000E5914" w:rsidRDefault="000E5914" w:rsidP="007857C7">
      <w:pPr>
        <w:tabs>
          <w:tab w:val="left" w:pos="87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устранение избыточных административных процедур (действий);</w:t>
      </w:r>
    </w:p>
    <w:p w:rsidR="000E5914" w:rsidRPr="000E5914" w:rsidRDefault="000E5914" w:rsidP="007857C7">
      <w:pPr>
        <w:tabs>
          <w:tab w:val="left" w:pos="952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Органы муниципального контроля, осуществляющие подготовку регламента, могут установить в регламенте сокращенные сроки осуществления муниципального контроля, а также сроки выполнения административных процедур (действий) в рамках осуществления муниципального контроля по отношению к соответствующим срокам, установленным законодательством Российской Федерации, законами Курской области и иными нормативными правовыми актами Курской области;</w:t>
      </w:r>
    </w:p>
    <w:p w:rsidR="000E5914" w:rsidRPr="000E5914" w:rsidRDefault="000E5914" w:rsidP="007857C7">
      <w:pPr>
        <w:tabs>
          <w:tab w:val="left" w:pos="105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г)</w:t>
      </w:r>
      <w:r w:rsidRPr="000E5914">
        <w:rPr>
          <w:rFonts w:ascii="Arial" w:hAnsi="Arial" w:cs="Arial"/>
          <w:sz w:val="24"/>
          <w:szCs w:val="24"/>
        </w:rPr>
        <w:tab/>
        <w:t>ответственность должностных лиц органов муниципального контроля за несоблюдение ими требований регламентов при выполнении административных процедур (действий);</w:t>
      </w:r>
    </w:p>
    <w:p w:rsidR="000E5914" w:rsidRPr="000E5914" w:rsidRDefault="000E5914" w:rsidP="007857C7">
      <w:pPr>
        <w:tabs>
          <w:tab w:val="left" w:pos="952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осуществление отдельных административных процедур (действий) в электронной форме.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952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Исполнение органами местного самоуправления отдельных государственных полномочий Курской области, переданных им на основании закона Курской области с предоставлением субвенций из областного бюджета, осуществляется в порядке, установленном регламентом, утвержденным соответствующим органом государственного контроля, если иное не установлено законом Курской области.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923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Регламенты разрабатываются органами муниципального контроля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иными нормативными правовыми актами Курской области, а также с учетом иных требований к порядку осуществления муниципального контроля.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86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 разрабатывается, как правило, после включения соответствующей функции по осуществлению муниципального контроля в перечень муниципальных услуг и функций по осуществлению муниципального контроля, утвержденный адм</w:t>
      </w:r>
      <w:r w:rsidR="007857C7">
        <w:rPr>
          <w:rFonts w:ascii="Arial" w:hAnsi="Arial" w:cs="Arial"/>
          <w:sz w:val="24"/>
          <w:szCs w:val="24"/>
        </w:rPr>
        <w:t>инистрацией Михайлоанненского с</w:t>
      </w:r>
      <w:r w:rsidRPr="000E5914">
        <w:rPr>
          <w:rFonts w:ascii="Arial" w:hAnsi="Arial" w:cs="Arial"/>
          <w:sz w:val="24"/>
          <w:szCs w:val="24"/>
        </w:rPr>
        <w:t>ельсовета Советского района (далее - перечень).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885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Проект регламента и пояснительная записка к нему размещаются на официальном сайте муниципального образования «Михайлоанненский сельсовет» (далее – официальный сайт) в информационно-телекоммуникационной сети «Интернет» (далее - сеть «Интернет») на срок не менее 30 календарных дней.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981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E5914">
        <w:rPr>
          <w:rFonts w:ascii="Arial" w:hAnsi="Arial" w:cs="Arial"/>
          <w:sz w:val="24"/>
          <w:szCs w:val="24"/>
        </w:rPr>
        <w:t>утратившими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силу подлежат независимой экспертизе и экспертизе, проводимой администрацией Михайлоанненского сельсовета Советского района.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Правилами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утвержденными постановлением администрации Михайлоанненского сельсовета Советского района, а также в соответствии с настоящими Правилами.</w:t>
      </w:r>
      <w:proofErr w:type="gramEnd"/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E5914">
        <w:rPr>
          <w:rFonts w:ascii="Arial" w:hAnsi="Arial" w:cs="Arial"/>
          <w:sz w:val="24"/>
          <w:szCs w:val="24"/>
        </w:rPr>
        <w:t>утратившими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силу не требуется.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96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случае если нормативным правовым актом, устанавливающим конкретное полномочие органа муниципального контроля,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 по осуществлению соответствующего полномочия.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настоящими Правилами.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в случаях: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 xml:space="preserve">исполнения решения судов о признании регламента </w:t>
      </w:r>
      <w:proofErr w:type="gramStart"/>
      <w:r w:rsidRPr="000E5914">
        <w:rPr>
          <w:rFonts w:ascii="Arial" w:hAnsi="Arial" w:cs="Arial"/>
          <w:sz w:val="24"/>
          <w:szCs w:val="24"/>
        </w:rPr>
        <w:t>недействующим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полностью или в части;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изменения юридико-технического или редакционно-технического характера;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изменения в наименованиях органа муниципального контроля, его структурных подразделений, должностных лиц, ответственных за выполнение административных процедур (действий).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только при условии, что вносимые изменения не касаются изменений условий и порядка осуществления муниципального контроля, а также не затрагивают прав и законных интересов физических и юридических лиц.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Проекты нормативных правовых актов о внесении изменений в регламенты, подготовленные по упрощенному порядку, не подлежат размещению в сети «Интернет».</w:t>
      </w:r>
    </w:p>
    <w:p w:rsidR="000E5914" w:rsidRPr="000E5914" w:rsidRDefault="000E5914" w:rsidP="007857C7">
      <w:pPr>
        <w:tabs>
          <w:tab w:val="left" w:pos="453"/>
          <w:tab w:val="left" w:pos="1134"/>
        </w:tabs>
        <w:spacing w:line="240" w:lineRule="auto"/>
        <w:ind w:left="1364"/>
        <w:jc w:val="both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  <w:lang w:val="en-US"/>
        </w:rPr>
        <w:t>II</w:t>
      </w:r>
      <w:r w:rsidRPr="000E5914">
        <w:rPr>
          <w:rFonts w:ascii="Arial" w:hAnsi="Arial" w:cs="Arial"/>
          <w:sz w:val="24"/>
          <w:szCs w:val="24"/>
        </w:rPr>
        <w:t>. Требования к регламентам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134"/>
          <w:tab w:val="left" w:pos="147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Наименования регламентов определяются органами муниципального контроля исходя из формулировки соответствующей редакции положения нормативного правового акта, которым предусмотрено конкретное полномочие по осуществлению муниципального контроля, и наименования соответствующей функции по осуществлению муниципального контроля в перечне.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974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регламент включаются следующие разделы:</w:t>
      </w:r>
    </w:p>
    <w:p w:rsidR="000E5914" w:rsidRPr="000E5914" w:rsidRDefault="000E5914" w:rsidP="007857C7">
      <w:pPr>
        <w:tabs>
          <w:tab w:val="left" w:pos="86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общие положения;</w:t>
      </w:r>
    </w:p>
    <w:p w:rsidR="000E5914" w:rsidRPr="000E5914" w:rsidRDefault="000E5914" w:rsidP="007857C7">
      <w:pPr>
        <w:tabs>
          <w:tab w:val="left" w:pos="942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требования к порядку осуществления муниципального контроля;</w:t>
      </w:r>
    </w:p>
    <w:p w:rsidR="000E5914" w:rsidRPr="000E5914" w:rsidRDefault="000E5914" w:rsidP="007857C7">
      <w:pPr>
        <w:tabs>
          <w:tab w:val="left" w:pos="903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E5914" w:rsidRPr="000E5914" w:rsidRDefault="000E5914" w:rsidP="007857C7">
      <w:pPr>
        <w:tabs>
          <w:tab w:val="left" w:pos="913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 xml:space="preserve">порядок и формы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осуществлением муниципального контроля;</w:t>
      </w:r>
    </w:p>
    <w:p w:rsidR="000E5914" w:rsidRPr="000E5914" w:rsidRDefault="000E5914" w:rsidP="007857C7">
      <w:pPr>
        <w:tabs>
          <w:tab w:val="left" w:pos="1047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досудебный (внесудебный) порядок обжалования решений и действий (бездействия) органов, осуществляющих муниципальный контроль, а также их должностных лиц.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86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Раздел, касающийся общих положений, состоит из следующих подразделов:</w:t>
      </w:r>
    </w:p>
    <w:p w:rsidR="000E5914" w:rsidRPr="000E5914" w:rsidRDefault="000E5914" w:rsidP="007857C7">
      <w:pPr>
        <w:tabs>
          <w:tab w:val="left" w:pos="85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наименование функции;</w:t>
      </w:r>
    </w:p>
    <w:p w:rsidR="000E5914" w:rsidRPr="000E5914" w:rsidRDefault="000E5914" w:rsidP="007857C7">
      <w:pPr>
        <w:tabs>
          <w:tab w:val="left" w:pos="858"/>
          <w:tab w:val="left" w:pos="1134"/>
          <w:tab w:val="left" w:pos="1201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 xml:space="preserve">наименование органа, осуществляющего муниципальный контроль. </w:t>
      </w:r>
    </w:p>
    <w:p w:rsidR="000E5914" w:rsidRPr="000E5914" w:rsidRDefault="000E5914" w:rsidP="007857C7">
      <w:pPr>
        <w:tabs>
          <w:tab w:val="left" w:pos="858"/>
          <w:tab w:val="left" w:pos="1134"/>
          <w:tab w:val="left" w:pos="1201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Если в осуществлении муниципального контроля участвуют также иные органы местного самоуправления Михайлоанненского сельсовета, иные государственные организации, а также организации в случаях, предусмотренных законодательством Российской Федерации, законами Курской области и иными нормативными правовыми актами Курской области, указываются все органы исполнительной власти Курской области, органы местного самоуправления и организации, участие которых необходимо в процессе осуществления муниципального контроля;</w:t>
      </w:r>
      <w:proofErr w:type="gramEnd"/>
    </w:p>
    <w:p w:rsidR="000E5914" w:rsidRPr="000E5914" w:rsidRDefault="000E5914" w:rsidP="007857C7">
      <w:pPr>
        <w:tabs>
          <w:tab w:val="left" w:pos="85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нормативные правовые акты, регулирующие осуществление муниципального контроля.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в сети «Интернет», в федеральной государственной информационной системе «Единый портал государственных услуг (функций)», в региональной информационной системе «Реестр государственных и муниципальных услуг (функций) Курской области» (далее - региональный реестр).</w:t>
      </w:r>
    </w:p>
    <w:p w:rsidR="000E5914" w:rsidRPr="000E5914" w:rsidRDefault="000E5914" w:rsidP="007857C7">
      <w:pPr>
        <w:tabs>
          <w:tab w:val="left" w:pos="85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осуществление муниципального контроля.</w:t>
      </w:r>
    </w:p>
    <w:p w:rsidR="000E5914" w:rsidRPr="000E5914" w:rsidRDefault="000E5914" w:rsidP="007857C7">
      <w:pPr>
        <w:tabs>
          <w:tab w:val="left" w:pos="85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Орган, исполняющий муниципальную функцию, обеспечивает размещение и актуализацию перечня нормативных правовых актов, регулирующих осуществление муниципального контроля, на официальном сайте в сети «Интернет», а также в соответствующем разделе регионального реестра;</w:t>
      </w:r>
    </w:p>
    <w:p w:rsidR="000E5914" w:rsidRPr="000E5914" w:rsidRDefault="000E5914" w:rsidP="007857C7">
      <w:pPr>
        <w:tabs>
          <w:tab w:val="left" w:pos="85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>предмет муниципального контроля;</w:t>
      </w:r>
    </w:p>
    <w:p w:rsidR="000E5914" w:rsidRPr="000E5914" w:rsidRDefault="000E5914" w:rsidP="007857C7">
      <w:pPr>
        <w:tabs>
          <w:tab w:val="left" w:pos="858"/>
          <w:tab w:val="left" w:pos="1057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права и обязанности должностных лиц при осуществлении муниципального контроля;</w:t>
      </w:r>
    </w:p>
    <w:p w:rsidR="000E5914" w:rsidRPr="000E5914" w:rsidRDefault="000E5914" w:rsidP="007857C7">
      <w:pPr>
        <w:tabs>
          <w:tab w:val="left" w:pos="858"/>
          <w:tab w:val="left" w:pos="942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права и обязанности лиц, в отношении которых осуществляются мероприятия по муниципальному контролю;</w:t>
      </w:r>
    </w:p>
    <w:p w:rsidR="000E5914" w:rsidRPr="000E5914" w:rsidRDefault="000E5914" w:rsidP="007857C7">
      <w:pPr>
        <w:tabs>
          <w:tab w:val="left" w:pos="858"/>
          <w:tab w:val="left" w:pos="1038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ж)</w:t>
      </w:r>
      <w:r w:rsidRPr="000E5914">
        <w:rPr>
          <w:rFonts w:ascii="Arial" w:hAnsi="Arial" w:cs="Arial"/>
          <w:sz w:val="24"/>
          <w:szCs w:val="24"/>
        </w:rPr>
        <w:tab/>
        <w:t>описание результата осуществления муниципального контроля;</w:t>
      </w:r>
    </w:p>
    <w:p w:rsidR="000E5914" w:rsidRPr="000E5914" w:rsidRDefault="000E5914" w:rsidP="007857C7">
      <w:pPr>
        <w:tabs>
          <w:tab w:val="left" w:pos="858"/>
          <w:tab w:val="left" w:pos="1066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з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86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подразделе, касающемся прав и обязанностей должностных лиц при осуществлении муниципального контроля, закрепляются:</w:t>
      </w:r>
    </w:p>
    <w:p w:rsidR="000E5914" w:rsidRPr="000E5914" w:rsidRDefault="000E5914" w:rsidP="007857C7">
      <w:pPr>
        <w:tabs>
          <w:tab w:val="left" w:pos="851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а) обязанность органа муниципального контроля, исполняющего муниципальную функцию, 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, в </w:t>
      </w:r>
      <w:proofErr w:type="gramStart"/>
      <w:r w:rsidRPr="000E5914">
        <w:rPr>
          <w:rFonts w:ascii="Arial" w:hAnsi="Arial" w:cs="Arial"/>
          <w:sz w:val="24"/>
          <w:szCs w:val="24"/>
        </w:rPr>
        <w:t>распоряжении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которых находятся эти документы и (или) информация, утвержденный распоряжением Правительства Российской Федерации от 19 апреля 2016 г. №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0E5914" w:rsidRPr="000E5914" w:rsidRDefault="000E5914" w:rsidP="007857C7">
      <w:pPr>
        <w:tabs>
          <w:tab w:val="left" w:pos="851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0E5914" w:rsidRPr="000E5914" w:rsidRDefault="000E5914" w:rsidP="007857C7">
      <w:pPr>
        <w:tabs>
          <w:tab w:val="left" w:pos="851"/>
          <w:tab w:val="left" w:pos="933"/>
          <w:tab w:val="left" w:pos="1134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обязанность должностного лица органа муниципального контроля, исполняющего государственную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0E5914" w:rsidRPr="000E5914" w:rsidRDefault="000E5914" w:rsidP="007857C7">
      <w:pPr>
        <w:numPr>
          <w:ilvl w:val="2"/>
          <w:numId w:val="2"/>
        </w:numPr>
        <w:tabs>
          <w:tab w:val="left" w:pos="1086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подразделе, касающемся прав и обязанностей лиц, в отношении которых осуществляются мероприятия по муниципальному контролю, закрепляются: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lastRenderedPageBreak/>
        <w:t>б)</w:t>
      </w:r>
      <w:r w:rsidRPr="000E5914">
        <w:rPr>
          <w:rFonts w:ascii="Arial" w:hAnsi="Arial" w:cs="Arial"/>
          <w:sz w:val="24"/>
          <w:szCs w:val="24"/>
        </w:rPr>
        <w:tab/>
        <w:t>право проверяемого юридического лица, индивидуального предпринимателя знакомиться с документами и (или) информацией, полученными органом муниципального контроля, исполняющими государственную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  <w:proofErr w:type="gramEnd"/>
    </w:p>
    <w:p w:rsidR="000E5914" w:rsidRPr="000E5914" w:rsidRDefault="000E5914" w:rsidP="007857C7">
      <w:pPr>
        <w:numPr>
          <w:ilvl w:val="3"/>
          <w:numId w:val="5"/>
        </w:numPr>
        <w:tabs>
          <w:tab w:val="left" w:pos="1077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Подраздел, касающийся исчерпывающих перечней документов и (или) информации, необходимых для осуществления муниципального контроля и достижения целей и задач проведения проверки, включает:</w:t>
      </w:r>
    </w:p>
    <w:p w:rsidR="000E5914" w:rsidRPr="000E5914" w:rsidRDefault="000E5914" w:rsidP="007857C7">
      <w:pPr>
        <w:tabs>
          <w:tab w:val="left" w:pos="1086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 xml:space="preserve">исчерпывающий перечень документов и (или) информации, </w:t>
      </w:r>
      <w:proofErr w:type="spellStart"/>
      <w:r w:rsidRPr="000E5914">
        <w:rPr>
          <w:rFonts w:ascii="Arial" w:hAnsi="Arial" w:cs="Arial"/>
          <w:sz w:val="24"/>
          <w:szCs w:val="24"/>
        </w:rPr>
        <w:t>истребуемых</w:t>
      </w:r>
      <w:proofErr w:type="spellEnd"/>
      <w:r w:rsidRPr="000E5914">
        <w:rPr>
          <w:rFonts w:ascii="Arial" w:hAnsi="Arial" w:cs="Arial"/>
          <w:sz w:val="24"/>
          <w:szCs w:val="24"/>
        </w:rPr>
        <w:t xml:space="preserve"> в ходе проверки лично у проверяемого юридического лица, индивидуального предпринимателя;</w:t>
      </w:r>
    </w:p>
    <w:p w:rsidR="000E5914" w:rsidRPr="000E5914" w:rsidRDefault="000E5914" w:rsidP="007857C7">
      <w:pPr>
        <w:tabs>
          <w:tab w:val="left" w:pos="1086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  <w:tab w:val="left" w:pos="121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Раздел, касающийся требований к порядку осуществления муниципального контроля, состоит из следующих подразделов:</w:t>
      </w:r>
    </w:p>
    <w:p w:rsidR="000E5914" w:rsidRPr="000E5914" w:rsidRDefault="000E5914" w:rsidP="007857C7">
      <w:pPr>
        <w:tabs>
          <w:tab w:val="left" w:pos="87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порядок информирования об исполнении функции;</w:t>
      </w:r>
    </w:p>
    <w:p w:rsidR="000E5914" w:rsidRPr="000E5914" w:rsidRDefault="000E5914" w:rsidP="007857C7">
      <w:pPr>
        <w:tabs>
          <w:tab w:val="left" w:pos="980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(раздел включается в случае, если в исполнении муниципальной функции участвуют иные организации);</w:t>
      </w:r>
    </w:p>
    <w:p w:rsidR="000E5914" w:rsidRPr="000E5914" w:rsidRDefault="000E5914" w:rsidP="007857C7">
      <w:pPr>
        <w:tabs>
          <w:tab w:val="left" w:pos="887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срок осуществления муниципального контроля.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  <w:tab w:val="left" w:pos="125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подразделе, касающемся порядка информирования об осуществлении муниципального контроля, указываются следующие сведения:</w:t>
      </w:r>
    </w:p>
    <w:p w:rsidR="000E5914" w:rsidRPr="000E5914" w:rsidRDefault="000E5914" w:rsidP="007857C7">
      <w:pPr>
        <w:tabs>
          <w:tab w:val="left" w:pos="999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функции;</w:t>
      </w:r>
    </w:p>
    <w:p w:rsidR="000E5914" w:rsidRPr="000E5914" w:rsidRDefault="000E5914" w:rsidP="007857C7">
      <w:pPr>
        <w:tabs>
          <w:tab w:val="left" w:pos="1105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порядок, форма, место размещения и способы получения справочной информации, в том числе на стендах в местах расположения органов муниципального контроля.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К справочной информации относятся следующие сведения: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местонахождение и графики работы органа муниципального контроля, исполняющего муниципальную функцию, его структурных подразделений;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</w:t>
      </w:r>
      <w:proofErr w:type="spellStart"/>
      <w:r w:rsidRPr="000E5914">
        <w:rPr>
          <w:rFonts w:ascii="Arial" w:hAnsi="Arial" w:cs="Arial"/>
          <w:sz w:val="24"/>
          <w:szCs w:val="24"/>
        </w:rPr>
        <w:t>телефона-автоинформатора</w:t>
      </w:r>
      <w:proofErr w:type="spellEnd"/>
      <w:r w:rsidRPr="000E5914">
        <w:rPr>
          <w:rFonts w:ascii="Arial" w:hAnsi="Arial" w:cs="Arial"/>
          <w:sz w:val="24"/>
          <w:szCs w:val="24"/>
        </w:rPr>
        <w:t>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Справочная информация не приводится в тексте регламента, а подлежит обязательному размещению на официальном сайте органа муниципального контроля, исполняющего муниципальную функцию, в сети «Интернет», о чем указывается в тексте регламента. Органы муниципального контроля, обеспечивают размещение и </w:t>
      </w:r>
      <w:r w:rsidRPr="000E5914">
        <w:rPr>
          <w:rFonts w:ascii="Arial" w:hAnsi="Arial" w:cs="Arial"/>
          <w:sz w:val="24"/>
          <w:szCs w:val="24"/>
        </w:rPr>
        <w:lastRenderedPageBreak/>
        <w:t>актуализацию справочной информации в установленном порядке на  официальном сайте, а также в соответствующем разделе регионального реестра.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подразделе, касающемся сведений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проводятся мероприятия по муниципальному контролю, указывается информация об основаниях и порядке взимания платы либо об отсутствии такой платы.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038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подразделе, касающемся срока осуществления муниципального контроля, указывается общий срок осуществления муниципального контроля.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  <w:tab w:val="left" w:pos="122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муниципального контроля, имеющих конечный результат и выделяемых в рамках осуществления муниципального контроля.</w:t>
      </w:r>
    </w:p>
    <w:p w:rsidR="000E5914" w:rsidRPr="000E5914" w:rsidRDefault="000E5914" w:rsidP="007857C7">
      <w:pPr>
        <w:tabs>
          <w:tab w:val="left" w:pos="1086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  <w:tab w:val="left" w:pos="124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Описание каждой административной процедуры содержит следующие обязательные элементы:</w:t>
      </w:r>
    </w:p>
    <w:p w:rsidR="000E5914" w:rsidRPr="000E5914" w:rsidRDefault="000E5914" w:rsidP="007857C7">
      <w:pPr>
        <w:tabs>
          <w:tab w:val="left" w:pos="88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основания для начала административной процедуры;</w:t>
      </w:r>
    </w:p>
    <w:p w:rsidR="000E5914" w:rsidRPr="000E5914" w:rsidRDefault="000E5914" w:rsidP="007857C7">
      <w:pPr>
        <w:tabs>
          <w:tab w:val="left" w:pos="1010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E5914" w:rsidRPr="000E5914" w:rsidRDefault="000E5914" w:rsidP="007857C7">
      <w:pPr>
        <w:tabs>
          <w:tab w:val="left" w:pos="103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муниципального контроля, содержат указание на конкретную должность, она указывается в тексте регламента;</w:t>
      </w:r>
    </w:p>
    <w:p w:rsidR="000E5914" w:rsidRPr="000E5914" w:rsidRDefault="000E5914" w:rsidP="007857C7">
      <w:pPr>
        <w:tabs>
          <w:tab w:val="left" w:pos="1086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>условия, порядок и срок приостановления осуществления муниципального контроля в случае, если возможность приостановления предусмотрена законодательством Российской Федерации;</w:t>
      </w:r>
    </w:p>
    <w:p w:rsidR="000E5914" w:rsidRPr="000E5914" w:rsidRDefault="000E5914" w:rsidP="007857C7">
      <w:pPr>
        <w:tabs>
          <w:tab w:val="left" w:pos="907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критерии принятия решений;</w:t>
      </w:r>
    </w:p>
    <w:p w:rsidR="000E5914" w:rsidRPr="000E5914" w:rsidRDefault="000E5914" w:rsidP="007857C7">
      <w:pPr>
        <w:tabs>
          <w:tab w:val="left" w:pos="1048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ж)</w:t>
      </w:r>
      <w:r w:rsidRPr="000E5914">
        <w:rPr>
          <w:rFonts w:ascii="Arial" w:hAnsi="Arial" w:cs="Arial"/>
          <w:sz w:val="24"/>
          <w:szCs w:val="24"/>
        </w:rPr>
        <w:tab/>
        <w:t>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019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Раздел, касающийся порядка и формы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осуществлением муниципального контроля, состоит из следующих подразделов: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а) порядок осуществления текущего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соблюдением и исполнением должностными лицами органа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принятием ими решений;</w:t>
      </w:r>
    </w:p>
    <w:p w:rsidR="000E5914" w:rsidRPr="000E5914" w:rsidRDefault="000E5914" w:rsidP="007857C7">
      <w:pPr>
        <w:tabs>
          <w:tab w:val="left" w:pos="932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 xml:space="preserve">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полнотой и качеством осуществления муниципального контроля;</w:t>
      </w:r>
    </w:p>
    <w:p w:rsidR="000E5914" w:rsidRPr="000E5914" w:rsidRDefault="000E5914" w:rsidP="007857C7">
      <w:pPr>
        <w:tabs>
          <w:tab w:val="left" w:pos="1105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в)</w:t>
      </w:r>
      <w:r w:rsidRPr="000E5914">
        <w:rPr>
          <w:rFonts w:ascii="Arial" w:hAnsi="Arial" w:cs="Arial"/>
          <w:sz w:val="24"/>
          <w:szCs w:val="24"/>
        </w:rPr>
        <w:tab/>
        <w:t>ответственность должностных лиц органа муниципального контроля за решения и действия (бездействие), принимаемые (осуществляемые) ими в ходе осуществления муниципального контроля;</w:t>
      </w:r>
    </w:p>
    <w:p w:rsidR="000E5914" w:rsidRPr="000E5914" w:rsidRDefault="000E5914" w:rsidP="007857C7">
      <w:pPr>
        <w:tabs>
          <w:tab w:val="left" w:pos="980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 xml:space="preserve">положения, характеризующие требования к порядку и формам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  <w:tab w:val="left" w:pos="125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Раздел, касающийся досудебного (внесудебного) порядка обжалования решений и действий (бездействия) органов, осуществляющих муниципальный контроль, а также их должностных лиц, состоит из следующих подразделов:</w:t>
      </w:r>
    </w:p>
    <w:p w:rsidR="000E5914" w:rsidRPr="000E5914" w:rsidRDefault="000E5914" w:rsidP="007857C7">
      <w:pPr>
        <w:tabs>
          <w:tab w:val="left" w:pos="913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муниципального контроля (далее - жалоба);</w:t>
      </w:r>
      <w:proofErr w:type="gramEnd"/>
    </w:p>
    <w:p w:rsidR="000E5914" w:rsidRPr="000E5914" w:rsidRDefault="000E5914" w:rsidP="007857C7">
      <w:pPr>
        <w:tabs>
          <w:tab w:val="left" w:pos="887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предмет досудебного (внесудебного) обжалования;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исчерпывающий перечень оснований для приостановления рассмотрения жалобы и случаев, в которых ответ на жалобу не дается;</w:t>
      </w:r>
    </w:p>
    <w:p w:rsidR="000E5914" w:rsidRPr="000E5914" w:rsidRDefault="000E5914" w:rsidP="007857C7">
      <w:pPr>
        <w:tabs>
          <w:tab w:val="left" w:pos="1009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>основания для начала процедуры досудебного (внесудебного) обжалования;</w:t>
      </w:r>
    </w:p>
    <w:p w:rsidR="000E5914" w:rsidRPr="000E5914" w:rsidRDefault="000E5914" w:rsidP="007857C7">
      <w:pPr>
        <w:tabs>
          <w:tab w:val="left" w:pos="1086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права заинтересованных лиц на получение информации и документов, необходимых для обоснования и рассмотрения жалобы;</w:t>
      </w:r>
    </w:p>
    <w:p w:rsidR="000E5914" w:rsidRPr="000E5914" w:rsidRDefault="000E5914" w:rsidP="007857C7">
      <w:pPr>
        <w:tabs>
          <w:tab w:val="left" w:pos="903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0E5914" w:rsidRPr="000E5914" w:rsidRDefault="000E5914" w:rsidP="007857C7">
      <w:pPr>
        <w:tabs>
          <w:tab w:val="left" w:pos="945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ж)</w:t>
      </w:r>
      <w:r w:rsidRPr="000E5914">
        <w:rPr>
          <w:rFonts w:ascii="Arial" w:hAnsi="Arial" w:cs="Arial"/>
          <w:sz w:val="24"/>
          <w:szCs w:val="24"/>
        </w:rPr>
        <w:tab/>
        <w:t>сроки рассмотрения жалобы;</w:t>
      </w:r>
    </w:p>
    <w:p w:rsidR="000E5914" w:rsidRPr="000E5914" w:rsidRDefault="000E5914" w:rsidP="007857C7">
      <w:pPr>
        <w:tabs>
          <w:tab w:val="left" w:pos="874"/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з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результат досудебного (внесудебного) обжалования применительно к каждой процедуре либо инстанции обжалования.</w:t>
      </w:r>
    </w:p>
    <w:p w:rsidR="000E5914" w:rsidRPr="000E5914" w:rsidRDefault="007857C7" w:rsidP="007857C7">
      <w:p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0E5914" w:rsidRPr="000E5914">
        <w:rPr>
          <w:rFonts w:ascii="Arial" w:hAnsi="Arial" w:cs="Arial"/>
          <w:sz w:val="24"/>
          <w:szCs w:val="24"/>
        </w:rPr>
        <w:t>III. Организация независимой экспертизы проектов регламентов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002"/>
          <w:tab w:val="left" w:pos="1134"/>
        </w:tabs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Проекты регламентов подлежат независимой экспертизе.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057"/>
          <w:tab w:val="left" w:pos="1134"/>
        </w:tabs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Независимая экспертиза проекта регламента проводится во время его размещения в сети «Интернет» в соответствии с пунктом 8 настоящих Правил с указанием дат начала и окончания приема заключений по результатам независимой экспертизы.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 результатам независимой экспертизы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0E5914" w:rsidRPr="000E5914" w:rsidRDefault="000E5914" w:rsidP="007857C7">
      <w:pPr>
        <w:numPr>
          <w:ilvl w:val="3"/>
          <w:numId w:val="5"/>
        </w:numPr>
        <w:tabs>
          <w:tab w:val="left" w:pos="1134"/>
        </w:tabs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Непоступление</w:t>
      </w:r>
      <w:proofErr w:type="spellEnd"/>
      <w:r w:rsidRPr="000E5914">
        <w:rPr>
          <w:rFonts w:ascii="Arial" w:hAnsi="Arial" w:cs="Arial"/>
          <w:sz w:val="24"/>
          <w:szCs w:val="24"/>
        </w:rPr>
        <w:t xml:space="preserve"> заключения независимой экспертизы в орган, являющийся разработчиком регламента, в срок, отведенный для проведения независимой экспертизы, не является препятствием для проведения экспертизы а</w:t>
      </w:r>
      <w:r>
        <w:rPr>
          <w:rFonts w:ascii="Arial" w:hAnsi="Arial" w:cs="Arial"/>
          <w:sz w:val="24"/>
          <w:szCs w:val="24"/>
        </w:rPr>
        <w:t>д</w:t>
      </w:r>
      <w:r w:rsidRPr="000E5914">
        <w:rPr>
          <w:rFonts w:ascii="Arial" w:hAnsi="Arial" w:cs="Arial"/>
          <w:sz w:val="24"/>
          <w:szCs w:val="24"/>
        </w:rPr>
        <w:t>министрацией Михайлоанненского сельсовета в соответствии с пунктом 8 настоящих Правил.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br w:type="page"/>
      </w:r>
      <w:r w:rsidRPr="000E5914">
        <w:rPr>
          <w:rFonts w:ascii="Arial" w:hAnsi="Arial" w:cs="Arial"/>
          <w:sz w:val="24"/>
          <w:szCs w:val="24"/>
        </w:rPr>
        <w:lastRenderedPageBreak/>
        <w:t xml:space="preserve">Приложение № 2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bookmarkStart w:id="3" w:name="bookmark9"/>
      <w:r w:rsidRPr="000E5914">
        <w:rPr>
          <w:rFonts w:ascii="Arial" w:hAnsi="Arial" w:cs="Arial"/>
          <w:sz w:val="24"/>
          <w:szCs w:val="24"/>
        </w:rPr>
        <w:t xml:space="preserve">утверждено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постановлением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администрации Михайлоанненского сельсовета               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Советского района Курской области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«</w:t>
      </w:r>
      <w:r w:rsidRPr="000E5914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» октября </w:t>
      </w:r>
      <w:r w:rsidRPr="000E5914">
        <w:rPr>
          <w:rFonts w:ascii="Arial" w:hAnsi="Arial" w:cs="Arial"/>
          <w:sz w:val="24"/>
          <w:szCs w:val="24"/>
        </w:rPr>
        <w:t>2018  №  65</w:t>
      </w:r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>Правила</w:t>
      </w:r>
      <w:bookmarkEnd w:id="3"/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bookmark10"/>
      <w:r w:rsidRPr="000E5914">
        <w:rPr>
          <w:rFonts w:ascii="Arial" w:hAnsi="Arial" w:cs="Arial"/>
          <w:b/>
          <w:sz w:val="24"/>
          <w:szCs w:val="24"/>
        </w:rPr>
        <w:t>разработки и утверждения административных регламентов</w:t>
      </w:r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 xml:space="preserve"> предоставления муниципальных услуг</w:t>
      </w:r>
      <w:bookmarkEnd w:id="4"/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I. Общие положения</w:t>
      </w:r>
    </w:p>
    <w:p w:rsidR="000E5914" w:rsidRPr="000E5914" w:rsidRDefault="000E5914" w:rsidP="007857C7">
      <w:pPr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1. Настоящие Правила определяют порядок разработки и утверждения административных регламентов предоставления муниципальных услуг (далее - регламенты).</w:t>
      </w:r>
    </w:p>
    <w:p w:rsidR="000E5914" w:rsidRPr="000E5914" w:rsidRDefault="000E5914" w:rsidP="007857C7">
      <w:pPr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Регламентом является нормативный правовой акт органа местного самоуправления Михайлоанненского сельсовета Советского района (далее - </w:t>
      </w:r>
      <w:proofErr w:type="gramStart"/>
      <w:r w:rsidRPr="000E5914">
        <w:rPr>
          <w:rFonts w:ascii="Arial" w:hAnsi="Arial" w:cs="Arial"/>
          <w:sz w:val="24"/>
          <w:szCs w:val="24"/>
        </w:rPr>
        <w:t>орган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предоставляющий муниципальные услуги), устанавливающий сроки и последовательность административных процедур (действий), осуществляемых органами, предоставляющими муниципальные услуги, в процессе предоставления муниципальной услуги в соответствии с требованиями Федерального закона от 27.07.2010 № 210-ФЗ «Об организации предоставления государственных и муниципальных услуг» (далее - Федеральный закон).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Регламент также устанавливает порядок взаимодействия между структурными подразделениями органов местного самоуправления Михайлоанненского сельсовета Советского района и их должностными лицами, между органами, предоставляющими муниципальные 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 Курской области, учреждениями и организациями в процессе предоставления муниципальной услуги.</w:t>
      </w:r>
      <w:proofErr w:type="gramEnd"/>
    </w:p>
    <w:p w:rsidR="000E5914" w:rsidRPr="000E5914" w:rsidRDefault="000E5914" w:rsidP="007857C7">
      <w:pPr>
        <w:numPr>
          <w:ilvl w:val="4"/>
          <w:numId w:val="5"/>
        </w:numPr>
        <w:tabs>
          <w:tab w:val="left" w:pos="1258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 разрабатывается и утверждается органом, предоставляющим муниципальные услуги, если иное не установлено федеральными законами.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182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 разработке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числе:</w:t>
      </w:r>
    </w:p>
    <w:p w:rsidR="000E5914" w:rsidRPr="000E5914" w:rsidRDefault="000E5914" w:rsidP="007857C7">
      <w:pPr>
        <w:tabs>
          <w:tab w:val="left" w:pos="85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упорядочение административных процедур (действий);</w:t>
      </w:r>
    </w:p>
    <w:p w:rsidR="000E5914" w:rsidRPr="000E5914" w:rsidRDefault="000E5914" w:rsidP="007857C7">
      <w:pPr>
        <w:tabs>
          <w:tab w:val="left" w:pos="87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устранение избыточных административных процедур (действий);</w:t>
      </w:r>
    </w:p>
    <w:p w:rsidR="000E5914" w:rsidRPr="000E5914" w:rsidRDefault="000E5914" w:rsidP="007857C7">
      <w:pPr>
        <w:tabs>
          <w:tab w:val="left" w:pos="942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сокращение количества документов, представляемых заявителями для предоставления муниципальной 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5914">
        <w:rPr>
          <w:rFonts w:ascii="Arial" w:hAnsi="Arial" w:cs="Arial"/>
          <w:sz w:val="24"/>
          <w:szCs w:val="24"/>
        </w:rPr>
        <w:t>предоставлении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муниципальной   услуги без участия заявителя, в том числе с использованием информационно-коммуникационных технологий;</w:t>
      </w:r>
    </w:p>
    <w:p w:rsidR="000E5914" w:rsidRPr="000E5914" w:rsidRDefault="000E5914" w:rsidP="007857C7">
      <w:pPr>
        <w:tabs>
          <w:tab w:val="left" w:pos="884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 xml:space="preserve"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Орган, предоставляющий муниципальные услуги, может </w:t>
      </w:r>
      <w:r w:rsidRPr="000E5914">
        <w:rPr>
          <w:rFonts w:ascii="Arial" w:hAnsi="Arial" w:cs="Arial"/>
          <w:sz w:val="24"/>
          <w:szCs w:val="24"/>
        </w:rPr>
        <w:lastRenderedPageBreak/>
        <w:t>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0E5914" w:rsidRPr="000E5914" w:rsidRDefault="000E5914" w:rsidP="007857C7">
      <w:pPr>
        <w:tabs>
          <w:tab w:val="left" w:pos="951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ответственность должностных лиц органа предоставляющего муниципальные услуги, работника многофункционального центра, а также иных организаций, привлекаемых уполномоченным многофункциональным центром к предоставлению муниципальных услуг (далее - привлекаемые организации), или их работников, предоставляющих муниципальные  услуги, за несоблюдение ими требований регламентов при выполнении административных процедур (действий);</w:t>
      </w:r>
    </w:p>
    <w:p w:rsidR="000E5914" w:rsidRPr="000E5914" w:rsidRDefault="000E5914" w:rsidP="007857C7">
      <w:pPr>
        <w:tabs>
          <w:tab w:val="left" w:pos="86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предоставление муниципальной услуги в электронной форме.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086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Если в предоставлении муниципальной услуги участвуют несколько органов, предоставляющих муниципальные услуги, регламент утверждается совместным приказом таких органов.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932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Исполнение </w:t>
      </w:r>
      <w:proofErr w:type="gramStart"/>
      <w:r w:rsidRPr="000E5914">
        <w:rPr>
          <w:rFonts w:ascii="Arial" w:hAnsi="Arial" w:cs="Arial"/>
          <w:sz w:val="24"/>
          <w:szCs w:val="24"/>
        </w:rPr>
        <w:t>органом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предоставляющим муниципальные услуги отдельных государственных полномочий Курской области, переданных им на основании закона Курской области с предоставлением субвенций из областного бюджета, осуществляется в порядке, установленном регламентом, утвержденным соответствующим органом исполнительной власти Курской области, если иное не установлено законом Курской области.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143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Регламенты разрабатываются органами, предоставляющими муниципальные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иными нормативными правовыми актами Курской области, а также с учетом иных требований к порядку предоставления соответствующей муниципальной услуги.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076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Регламент разрабатывается, как правило, после включения соответствующей муниципальной услуги в перечень муниципальных услуг и функций по осуществлению муниципального контроля  (далее - перечень), утвержденный постановлением администрации Михайлоанненского сельсовета Советского района Курской области.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874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Проект регламента и пояснительная записка к нему размещаются на официальном сайте муниципального образования «Михайлоанненский сельсовет» Сов</w:t>
      </w:r>
      <w:r w:rsidR="007857C7">
        <w:rPr>
          <w:rFonts w:ascii="Arial" w:hAnsi="Arial" w:cs="Arial"/>
          <w:sz w:val="24"/>
          <w:szCs w:val="24"/>
        </w:rPr>
        <w:t>етского района Курской области</w:t>
      </w:r>
      <w:r w:rsidRPr="000E5914">
        <w:rPr>
          <w:rFonts w:ascii="Arial" w:hAnsi="Arial" w:cs="Arial"/>
          <w:sz w:val="24"/>
          <w:szCs w:val="24"/>
        </w:rPr>
        <w:t xml:space="preserve"> (далее – официальный сайт) в информационно-телекоммуникационной сети «Интернет» (далее - сеть «Интернет») на срок не менее 30 календарных дней.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970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E5914">
        <w:rPr>
          <w:rFonts w:ascii="Arial" w:hAnsi="Arial" w:cs="Arial"/>
          <w:sz w:val="24"/>
          <w:szCs w:val="24"/>
        </w:rPr>
        <w:t>утратившими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силу подлежат независимой экспертизе и экспертизе, проводимой  администрацией Михайлоанненского сельсовета Советского района.</w:t>
      </w:r>
    </w:p>
    <w:p w:rsidR="000E5914" w:rsidRPr="000E5914" w:rsidRDefault="000E5914" w:rsidP="007857C7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Орган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предоставляющий муниципальную услугу, ответственный за разработку регламента, готовит и представляет на экспертизу вместе с проектом регламента пояснительную записку, в которой приводится информация об основных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Правилами проведения экспертизы проектов административных регламентов осуществления муниципального контроля  и административных регламентов предоставления муниципальных услуг, утвержденными постановлением администрации Михайлоанненского сельсовета Советского района Курской области, а также в соответствии с настоящими Правилами.</w:t>
      </w:r>
      <w:proofErr w:type="gramEnd"/>
    </w:p>
    <w:p w:rsidR="000E5914" w:rsidRPr="000E5914" w:rsidRDefault="000E5914" w:rsidP="007857C7">
      <w:pPr>
        <w:spacing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E5914">
        <w:rPr>
          <w:rFonts w:ascii="Arial" w:hAnsi="Arial" w:cs="Arial"/>
          <w:sz w:val="24"/>
          <w:szCs w:val="24"/>
        </w:rPr>
        <w:t>утратившими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силу не требуется.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057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В случае если нормативным правовым актом, устанавливающим конкретное полномочие органа, предоставляющего муниципальную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  <w:proofErr w:type="gramEnd"/>
    </w:p>
    <w:p w:rsidR="000E5914" w:rsidRPr="000E5914" w:rsidRDefault="000E5914" w:rsidP="007857C7">
      <w:pPr>
        <w:spacing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настоящими Правилами.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134"/>
        </w:tabs>
        <w:spacing w:after="0" w:line="240" w:lineRule="auto"/>
        <w:ind w:right="6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Внесение изменений в регламенты осуществляется в порядке, установленном для разработки и утверждения регламентов, за исключением случаев применения упрощенного порядка внесения изменений, установленных настоящим пунктом.</w:t>
      </w:r>
    </w:p>
    <w:p w:rsidR="007857C7" w:rsidRDefault="000E5914" w:rsidP="007857C7">
      <w:pPr>
        <w:spacing w:line="240" w:lineRule="auto"/>
        <w:ind w:right="6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в случаях:</w:t>
      </w:r>
    </w:p>
    <w:p w:rsidR="000E5914" w:rsidRPr="000E5914" w:rsidRDefault="000E5914" w:rsidP="007857C7">
      <w:pPr>
        <w:spacing w:line="240" w:lineRule="auto"/>
        <w:ind w:right="6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исполнения решения судов о признании регламента </w:t>
      </w:r>
      <w:proofErr w:type="gramStart"/>
      <w:r w:rsidRPr="000E5914">
        <w:rPr>
          <w:rFonts w:ascii="Arial" w:hAnsi="Arial" w:cs="Arial"/>
          <w:sz w:val="24"/>
          <w:szCs w:val="24"/>
        </w:rPr>
        <w:t>недействующим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полностью или в части;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изменения юридико-технического или редакционно-технического характера;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изменения в наименованиях органа, предоставляющего муниципальную услугу, его структурных подразделений, должностных лиц, ответственных за выполнение административных процедур (действий).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только при условии, что вносимые изменения не касаются 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Проекты нормативных правовых актов о внесении изменений в регламенты, подготовленные по упрощенному порядку, не подлежат размещению разработчиком в сети «Интернет».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II. Требования к регламентам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1490"/>
        </w:tabs>
        <w:spacing w:after="0" w:line="240" w:lineRule="auto"/>
        <w:ind w:right="6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Наименования регламентов определяются органами, предоставляющими муниципальные услуги,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0E5914" w:rsidRPr="000E5914" w:rsidRDefault="000E5914" w:rsidP="007857C7">
      <w:pPr>
        <w:numPr>
          <w:ilvl w:val="4"/>
          <w:numId w:val="5"/>
        </w:numPr>
        <w:tabs>
          <w:tab w:val="left" w:pos="98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регламент включаются следующие разделы:</w:t>
      </w:r>
    </w:p>
    <w:p w:rsidR="000E5914" w:rsidRPr="000E5914" w:rsidRDefault="000E5914" w:rsidP="007857C7">
      <w:pPr>
        <w:tabs>
          <w:tab w:val="left" w:pos="88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общие положения;</w:t>
      </w:r>
    </w:p>
    <w:p w:rsidR="000E5914" w:rsidRPr="000E5914" w:rsidRDefault="000E5914" w:rsidP="007857C7">
      <w:pPr>
        <w:tabs>
          <w:tab w:val="left" w:pos="917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стандарт предоставления муниципальной услуги;</w:t>
      </w:r>
    </w:p>
    <w:p w:rsidR="000E5914" w:rsidRPr="000E5914" w:rsidRDefault="000E5914" w:rsidP="007857C7">
      <w:pPr>
        <w:tabs>
          <w:tab w:val="left" w:pos="923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E5914" w:rsidRPr="000E5914" w:rsidRDefault="000E5914" w:rsidP="007857C7">
      <w:pPr>
        <w:tabs>
          <w:tab w:val="left" w:pos="908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 xml:space="preserve">формы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исполнением регламента;</w:t>
      </w:r>
    </w:p>
    <w:p w:rsidR="000E5914" w:rsidRPr="000E5914" w:rsidRDefault="000E5914" w:rsidP="007857C7">
      <w:pPr>
        <w:tabs>
          <w:tab w:val="left" w:pos="1106"/>
        </w:tabs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 xml:space="preserve">досудебный (внесудебный) порядок обжалования заявителем решений и действий (бездействия) органа, предоставляющего муниципальную услугу, должностного </w:t>
      </w:r>
      <w:r w:rsidRPr="000E5914">
        <w:rPr>
          <w:rFonts w:ascii="Arial" w:hAnsi="Arial" w:cs="Arial"/>
          <w:sz w:val="24"/>
          <w:szCs w:val="24"/>
        </w:rPr>
        <w:lastRenderedPageBreak/>
        <w:t>лица органа, предоставляющего муниципальную услугу, либо государственного служащего, многофункционального центра, работника многофункционального центра, а также привлекаемых организаций или их работников;</w:t>
      </w:r>
    </w:p>
    <w:p w:rsidR="000E5914" w:rsidRPr="000E5914" w:rsidRDefault="000E5914" w:rsidP="007857C7">
      <w:pPr>
        <w:tabs>
          <w:tab w:val="left" w:pos="933"/>
        </w:tabs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E5914" w:rsidRPr="000E5914" w:rsidRDefault="000E5914" w:rsidP="007857C7">
      <w:pPr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регламенты не включается настоящий раздел,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0E5914" w:rsidRPr="000E5914" w:rsidRDefault="000E5914" w:rsidP="007857C7">
      <w:pPr>
        <w:spacing w:line="240" w:lineRule="auto"/>
        <w:ind w:left="580" w:right="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14.Раздел, касающийся общих положений, состоит из следующих подразделов:</w:t>
      </w:r>
    </w:p>
    <w:p w:rsidR="000E5914" w:rsidRPr="000E5914" w:rsidRDefault="000E5914" w:rsidP="007857C7">
      <w:pPr>
        <w:tabs>
          <w:tab w:val="left" w:pos="908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предмет регулирования регламента;</w:t>
      </w:r>
    </w:p>
    <w:p w:rsidR="000E5914" w:rsidRPr="000E5914" w:rsidRDefault="000E5914" w:rsidP="007857C7">
      <w:pPr>
        <w:tabs>
          <w:tab w:val="left" w:pos="927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круг заявителей;</w:t>
      </w:r>
    </w:p>
    <w:p w:rsidR="000E5914" w:rsidRPr="000E5914" w:rsidRDefault="000E5914" w:rsidP="007857C7">
      <w:pPr>
        <w:tabs>
          <w:tab w:val="left" w:pos="1125"/>
        </w:tabs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требования к порядку информирования о предоставлении муниципальной услуги, в том числе:</w:t>
      </w:r>
    </w:p>
    <w:p w:rsidR="000E5914" w:rsidRPr="000E5914" w:rsidRDefault="000E5914" w:rsidP="007857C7">
      <w:pPr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портал);</w:t>
      </w:r>
    </w:p>
    <w:p w:rsidR="000E5914" w:rsidRPr="000E5914" w:rsidRDefault="000E5914" w:rsidP="007857C7">
      <w:pPr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0E5914" w:rsidRPr="000E5914" w:rsidRDefault="000E5914" w:rsidP="007857C7">
      <w:pPr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К справочной информации относится следующая информация:</w:t>
      </w:r>
    </w:p>
    <w:p w:rsidR="000E5914" w:rsidRPr="000E5914" w:rsidRDefault="000E5914" w:rsidP="007857C7">
      <w:pPr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местонахождение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0E5914" w:rsidRPr="000E5914" w:rsidRDefault="000E5914" w:rsidP="007857C7">
      <w:pPr>
        <w:spacing w:line="240" w:lineRule="auto"/>
        <w:ind w:right="6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</w:t>
      </w:r>
      <w:proofErr w:type="gramStart"/>
      <w:r w:rsidRPr="000E5914">
        <w:rPr>
          <w:rFonts w:ascii="Arial" w:hAnsi="Arial" w:cs="Arial"/>
          <w:sz w:val="24"/>
          <w:szCs w:val="24"/>
        </w:rPr>
        <w:t>а-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5914">
        <w:rPr>
          <w:rFonts w:ascii="Arial" w:hAnsi="Arial" w:cs="Arial"/>
          <w:sz w:val="24"/>
          <w:szCs w:val="24"/>
        </w:rPr>
        <w:t>автоинформатора</w:t>
      </w:r>
      <w:proofErr w:type="spellEnd"/>
      <w:r w:rsidRPr="000E5914">
        <w:rPr>
          <w:rFonts w:ascii="Arial" w:hAnsi="Arial" w:cs="Arial"/>
          <w:sz w:val="24"/>
          <w:szCs w:val="24"/>
        </w:rPr>
        <w:t>;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обратной связи органа предоставляющего муниципальную услугу, в сети «Интернет».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«Интернет», региональной информационной системы «Реестр государственных и муниципальных услуг (функций) Курской области» (далее - региональный реестр), на Едином портале,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регионального реестра.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15. Стандарт предоставления муниципальной услуги должен содержать следующие подразделы:</w:t>
      </w:r>
    </w:p>
    <w:p w:rsidR="000E5914" w:rsidRPr="000E5914" w:rsidRDefault="000E5914" w:rsidP="007857C7">
      <w:pPr>
        <w:tabs>
          <w:tab w:val="left" w:pos="86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наименование муниципальной услуги;</w:t>
      </w:r>
    </w:p>
    <w:p w:rsidR="000E5914" w:rsidRPr="000E5914" w:rsidRDefault="000E5914" w:rsidP="007857C7">
      <w:pPr>
        <w:tabs>
          <w:tab w:val="left" w:pos="942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б)</w:t>
      </w:r>
      <w:r w:rsidRPr="000E5914">
        <w:rPr>
          <w:rFonts w:ascii="Arial" w:hAnsi="Arial" w:cs="Arial"/>
          <w:sz w:val="24"/>
          <w:szCs w:val="24"/>
        </w:rPr>
        <w:tab/>
        <w:t xml:space="preserve">наименование органа, предоставляющего муниципальную услугу. Если в предоставлении муниципальной услуги участвуют также иные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0E5914">
        <w:rPr>
          <w:rFonts w:ascii="Arial" w:hAnsi="Arial" w:cs="Arial"/>
          <w:sz w:val="24"/>
          <w:szCs w:val="24"/>
        </w:rPr>
        <w:t>Также указываются требования пункта 3 части 1 статьи 7 Федерального закона от 27.07.2010  № 210-ФЗ «Об организации предоставления государственных и муниципальных услуг» (далее - Федеральный закон), а именно —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, которые являются необходимыми и обязательными для предоставления муниципальных услуг, </w:t>
      </w:r>
      <w:proofErr w:type="gramStart"/>
      <w:r w:rsidRPr="000E5914">
        <w:rPr>
          <w:rFonts w:ascii="Arial" w:hAnsi="Arial" w:cs="Arial"/>
          <w:sz w:val="24"/>
          <w:szCs w:val="24"/>
        </w:rPr>
        <w:t>утвержденный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нормативным правовым актом органа местного самоуправления Михайлоанненского сельсовета Советского района  Курской области;</w:t>
      </w:r>
    </w:p>
    <w:p w:rsidR="000E5914" w:rsidRPr="000E5914" w:rsidRDefault="000E5914" w:rsidP="007857C7">
      <w:pPr>
        <w:tabs>
          <w:tab w:val="left" w:pos="87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описание результата предоставления муниципальной услуги;</w:t>
      </w:r>
    </w:p>
    <w:p w:rsidR="000E5914" w:rsidRPr="000E5914" w:rsidRDefault="000E5914" w:rsidP="007857C7">
      <w:pPr>
        <w:tabs>
          <w:tab w:val="left" w:pos="884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0E5914" w:rsidRPr="000E5914" w:rsidRDefault="000E5914" w:rsidP="007857C7">
      <w:pPr>
        <w:tabs>
          <w:tab w:val="left" w:pos="1076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нормативные правовые акты, регулирующие предоставление муниципальной услуги.</w:t>
      </w:r>
    </w:p>
    <w:p w:rsidR="000E5914" w:rsidRPr="000E5914" w:rsidRDefault="000E5914" w:rsidP="007857C7">
      <w:pPr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 в сети «Интернет», а также в соответствующем разделе регионального реестра и на Едином портале.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0E5914" w:rsidRPr="000E5914" w:rsidRDefault="000E5914" w:rsidP="007857C7">
      <w:pPr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муниципальных услуг, на  официальном сайте, а также в соответствующем разделе регионального реестра;</w:t>
      </w:r>
    </w:p>
    <w:p w:rsidR="000E5914" w:rsidRPr="000E5914" w:rsidRDefault="000E5914" w:rsidP="007857C7">
      <w:pPr>
        <w:tabs>
          <w:tab w:val="left" w:pos="903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е)</w:t>
      </w:r>
      <w:r w:rsidRPr="000E5914">
        <w:rPr>
          <w:rFonts w:ascii="Arial" w:hAnsi="Arial" w:cs="Arial"/>
          <w:sz w:val="24"/>
          <w:szCs w:val="24"/>
        </w:rPr>
        <w:tab/>
        <w:t>исчерпывающий перечень документов, необходимых в соответствии с нормативными правовыми актами для предоставления 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0E5914" w:rsidRPr="000E5914" w:rsidRDefault="000E5914" w:rsidP="007857C7">
      <w:pPr>
        <w:tabs>
          <w:tab w:val="left" w:pos="1287"/>
        </w:tabs>
        <w:spacing w:line="240" w:lineRule="auto"/>
        <w:ind w:right="6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ж)</w:t>
      </w:r>
      <w:r w:rsidRPr="000E5914">
        <w:rPr>
          <w:rFonts w:ascii="Arial" w:hAnsi="Arial" w:cs="Arial"/>
          <w:sz w:val="24"/>
          <w:szCs w:val="24"/>
        </w:rPr>
        <w:tab/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</w:t>
      </w:r>
      <w:r w:rsidRPr="000E5914">
        <w:rPr>
          <w:rFonts w:ascii="Arial" w:hAnsi="Arial" w:cs="Arial"/>
          <w:sz w:val="24"/>
          <w:szCs w:val="24"/>
        </w:rPr>
        <w:lastRenderedPageBreak/>
        <w:t>формы обращений, заявлений и иных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E5914" w:rsidRPr="000E5914" w:rsidRDefault="000E5914" w:rsidP="007857C7">
      <w:pPr>
        <w:tabs>
          <w:tab w:val="left" w:pos="849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з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указание на запрет требовать от заявителя: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действии,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Курской области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6 статьи 7 Федерального закона;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и) исчерпывающий перечень оснований для отказа в приеме документов, необходимых для предоставления муниципальной услуги;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к) исчерпывающий перечень оснований для приостановления предоставления муниципальной услуги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л)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м)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н</w:t>
      </w:r>
      <w:proofErr w:type="spellEnd"/>
      <w:r w:rsidRPr="000E5914">
        <w:rPr>
          <w:rFonts w:ascii="Arial" w:hAnsi="Arial" w:cs="Arial"/>
          <w:sz w:val="24"/>
          <w:szCs w:val="24"/>
        </w:rPr>
        <w:t>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п</w:t>
      </w:r>
      <w:proofErr w:type="spellEnd"/>
      <w:r w:rsidRPr="000E5914">
        <w:rPr>
          <w:rFonts w:ascii="Arial" w:hAnsi="Arial" w:cs="Arial"/>
          <w:sz w:val="24"/>
          <w:szCs w:val="24"/>
        </w:rPr>
        <w:t>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E5914">
        <w:rPr>
          <w:rFonts w:ascii="Arial" w:hAnsi="Arial" w:cs="Arial"/>
          <w:sz w:val="24"/>
          <w:szCs w:val="24"/>
        </w:rPr>
        <w:t>р</w:t>
      </w:r>
      <w:proofErr w:type="spellEnd"/>
      <w:r w:rsidRPr="000E5914">
        <w:rPr>
          <w:rFonts w:ascii="Arial" w:hAnsi="Arial" w:cs="Arial"/>
          <w:sz w:val="24"/>
          <w:szCs w:val="24"/>
        </w:rPr>
        <w:t xml:space="preserve">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</w:t>
      </w:r>
      <w:r w:rsidRPr="000E5914">
        <w:rPr>
          <w:rFonts w:ascii="Arial" w:hAnsi="Arial" w:cs="Arial"/>
          <w:sz w:val="24"/>
          <w:szCs w:val="24"/>
        </w:rPr>
        <w:lastRenderedPageBreak/>
        <w:t xml:space="preserve">оформлению визуальной, текстовой и </w:t>
      </w:r>
      <w:proofErr w:type="spellStart"/>
      <w:r w:rsidRPr="000E5914">
        <w:rPr>
          <w:rFonts w:ascii="Arial" w:hAnsi="Arial" w:cs="Arial"/>
          <w:sz w:val="24"/>
          <w:szCs w:val="24"/>
        </w:rPr>
        <w:t>мультимедийной</w:t>
      </w:r>
      <w:proofErr w:type="spellEnd"/>
      <w:r w:rsidRPr="000E5914">
        <w:rPr>
          <w:rFonts w:ascii="Arial" w:hAnsi="Arial" w:cs="Arial"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 законодательством Российской Федерации о социальной защите инвалидов;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с)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муниципальной услуги, в том числе с использованием информационно- коммуникационных технологий. </w:t>
      </w:r>
      <w:proofErr w:type="gramStart"/>
      <w:r w:rsidRPr="000E5914">
        <w:rPr>
          <w:rFonts w:ascii="Arial" w:hAnsi="Arial" w:cs="Arial"/>
          <w:sz w:val="24"/>
          <w:szCs w:val="24"/>
        </w:rPr>
        <w:t>Предоставление в многофункциональных центрах предоставления государственных и муниципальных услуг государственными корпорациями муниципальных услуг не осуществляется;</w:t>
      </w:r>
      <w:proofErr w:type="gramEnd"/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т)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</w:t>
      </w:r>
      <w:r w:rsidRPr="007857C7">
        <w:rPr>
          <w:rFonts w:ascii="Arial" w:hAnsi="Arial" w:cs="Arial"/>
          <w:sz w:val="24"/>
          <w:szCs w:val="24"/>
        </w:rPr>
        <w:t>услуг</w:t>
      </w:r>
      <w:r w:rsidRPr="000E5914">
        <w:rPr>
          <w:rFonts w:ascii="Arial" w:hAnsi="Arial" w:cs="Arial"/>
          <w:color w:val="FF0000"/>
          <w:sz w:val="24"/>
          <w:szCs w:val="24"/>
        </w:rPr>
        <w:t>,</w:t>
      </w:r>
      <w:r w:rsidRPr="000E5914">
        <w:rPr>
          <w:rFonts w:ascii="Arial" w:hAnsi="Arial" w:cs="Arial"/>
          <w:sz w:val="24"/>
          <w:szCs w:val="24"/>
        </w:rPr>
        <w:t xml:space="preserve">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  <w:proofErr w:type="gramStart"/>
      <w:r w:rsidRPr="000E5914">
        <w:rPr>
          <w:rFonts w:ascii="Arial" w:hAnsi="Arial" w:cs="Arial"/>
          <w:sz w:val="24"/>
          <w:szCs w:val="24"/>
        </w:rPr>
        <w:t>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на основании утверждаемой органом, предоставляющим муниципальную услугу, по согласованию с Управлением Федеральной службы безопасности России по Курской области модели угроз безопасности информации в информационной системе, используемой в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5914">
        <w:rPr>
          <w:rFonts w:ascii="Arial" w:hAnsi="Arial" w:cs="Arial"/>
          <w:sz w:val="24"/>
          <w:szCs w:val="24"/>
        </w:rPr>
        <w:t>целях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приема обращений за получением муниципальной услуги и (или) предоставления такой услуги. </w:t>
      </w:r>
      <w:proofErr w:type="gramStart"/>
      <w:r w:rsidRPr="000E5914">
        <w:rPr>
          <w:rFonts w:ascii="Arial" w:hAnsi="Arial" w:cs="Arial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административным регламентом предоставления муниципальной услуги может быть предусмотрено право заявителя  - физического лица использовать простую электронную подпись при обращении в электронной форме за получением такой муниципальной услуги при условии, что при выдаче ключа простой электронной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подписи личность физического лица установлена при личном приеме.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16. </w:t>
      </w:r>
      <w:proofErr w:type="gramStart"/>
      <w:r w:rsidRPr="000E5914">
        <w:rPr>
          <w:rFonts w:ascii="Arial" w:hAnsi="Arial" w:cs="Arial"/>
          <w:sz w:val="24"/>
          <w:szCs w:val="24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5914">
        <w:rPr>
          <w:rFonts w:ascii="Arial" w:hAnsi="Arial" w:cs="Arial"/>
          <w:sz w:val="24"/>
          <w:szCs w:val="24"/>
        </w:rPr>
        <w:t>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услуг. Раздел должен содержать в том числе: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 осуществления в электронной форме, в том числе с использованием Единого портала, административных процедур (действий) в соответствии с положениями статьи 10 Федерального закона;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муниципальных услуг, включенных в перечни муниципальных услуг в соответствии с подпунктом 1 части 6 статьи 15 Федерального закона.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  <w:proofErr w:type="gramEnd"/>
    </w:p>
    <w:p w:rsidR="000E5914" w:rsidRPr="000E5914" w:rsidRDefault="000E5914" w:rsidP="007857C7">
      <w:pPr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иные процедуры;</w:t>
      </w:r>
    </w:p>
    <w:p w:rsidR="000E5914" w:rsidRPr="000E5914" w:rsidRDefault="000E5914" w:rsidP="007857C7">
      <w:pPr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Управлением федеральной службы безопасности России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 Курской области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0E5914" w:rsidRPr="000E5914" w:rsidRDefault="000E5914" w:rsidP="007857C7">
      <w:pPr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17. Описание каждой административной процедуры предусматривает:</w:t>
      </w:r>
    </w:p>
    <w:p w:rsidR="000E5914" w:rsidRPr="000E5914" w:rsidRDefault="000E5914" w:rsidP="007857C7">
      <w:pPr>
        <w:tabs>
          <w:tab w:val="left" w:pos="88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основания для начала административной процедуры;</w:t>
      </w:r>
    </w:p>
    <w:p w:rsidR="000E5914" w:rsidRPr="000E5914" w:rsidRDefault="000E5914" w:rsidP="007857C7">
      <w:pPr>
        <w:tabs>
          <w:tab w:val="left" w:pos="888"/>
          <w:tab w:val="left" w:pos="1019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б)</w:t>
      </w:r>
      <w:r w:rsidRPr="000E5914">
        <w:rPr>
          <w:rFonts w:ascii="Arial" w:hAnsi="Arial" w:cs="Arial"/>
          <w:sz w:val="24"/>
          <w:szCs w:val="24"/>
        </w:rPr>
        <w:tab/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E5914" w:rsidRPr="000E5914" w:rsidRDefault="000E5914" w:rsidP="007857C7">
      <w:pPr>
        <w:tabs>
          <w:tab w:val="left" w:pos="888"/>
          <w:tab w:val="left" w:pos="1058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0E5914" w:rsidRPr="000E5914" w:rsidRDefault="000E5914" w:rsidP="007857C7">
      <w:pPr>
        <w:tabs>
          <w:tab w:val="left" w:pos="888"/>
        </w:tabs>
        <w:spacing w:line="240" w:lineRule="auto"/>
        <w:ind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>критерии принятия решений;</w:t>
      </w:r>
    </w:p>
    <w:p w:rsidR="000E5914" w:rsidRPr="000E5914" w:rsidRDefault="000E5914" w:rsidP="007857C7">
      <w:pPr>
        <w:tabs>
          <w:tab w:val="left" w:pos="888"/>
          <w:tab w:val="left" w:pos="1077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proofErr w:type="spellStart"/>
      <w:r w:rsidRPr="000E5914">
        <w:rPr>
          <w:rFonts w:ascii="Arial" w:hAnsi="Arial" w:cs="Arial"/>
          <w:sz w:val="24"/>
          <w:szCs w:val="24"/>
        </w:rPr>
        <w:t>д</w:t>
      </w:r>
      <w:proofErr w:type="spellEnd"/>
      <w:r w:rsidRPr="000E5914">
        <w:rPr>
          <w:rFonts w:ascii="Arial" w:hAnsi="Arial" w:cs="Arial"/>
          <w:sz w:val="24"/>
          <w:szCs w:val="24"/>
        </w:rPr>
        <w:t>)</w:t>
      </w:r>
      <w:r w:rsidRPr="000E5914">
        <w:rPr>
          <w:rFonts w:ascii="Arial" w:hAnsi="Arial" w:cs="Arial"/>
          <w:sz w:val="24"/>
          <w:szCs w:val="24"/>
        </w:rPr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E5914" w:rsidRPr="000E5914" w:rsidRDefault="000E5914" w:rsidP="007857C7">
      <w:pPr>
        <w:tabs>
          <w:tab w:val="left" w:pos="888"/>
        </w:tabs>
        <w:spacing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E5914" w:rsidRPr="000E5914" w:rsidRDefault="000E5914" w:rsidP="007857C7">
      <w:pPr>
        <w:numPr>
          <w:ilvl w:val="0"/>
          <w:numId w:val="3"/>
        </w:numPr>
        <w:tabs>
          <w:tab w:val="left" w:pos="1269"/>
        </w:tabs>
        <w:spacing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Раздел, касающийся форм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предоставлением муниципальной услуги, состоит из следующих подразделов:</w:t>
      </w:r>
    </w:p>
    <w:p w:rsidR="000E5914" w:rsidRPr="000E5914" w:rsidRDefault="000E5914" w:rsidP="007857C7">
      <w:pPr>
        <w:tabs>
          <w:tab w:val="left" w:pos="1029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 xml:space="preserve">порядок осуществления текущего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0E5914" w:rsidRPr="000E5914" w:rsidRDefault="000E5914" w:rsidP="007857C7">
      <w:pPr>
        <w:tabs>
          <w:tab w:val="left" w:pos="962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услуги;</w:t>
      </w:r>
    </w:p>
    <w:p w:rsidR="000E5914" w:rsidRPr="000E5914" w:rsidRDefault="000E5914" w:rsidP="007857C7">
      <w:pPr>
        <w:tabs>
          <w:tab w:val="left" w:pos="962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ответственность должностных лиц органа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0E5914" w:rsidRPr="000E5914" w:rsidRDefault="000E5914" w:rsidP="007857C7">
      <w:pPr>
        <w:tabs>
          <w:tab w:val="left" w:pos="1010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</w:t>
      </w:r>
      <w:r w:rsidRPr="000E5914">
        <w:rPr>
          <w:rFonts w:ascii="Arial" w:hAnsi="Arial" w:cs="Arial"/>
          <w:sz w:val="24"/>
          <w:szCs w:val="24"/>
        </w:rPr>
        <w:tab/>
        <w:t xml:space="preserve">положения, характеризующие требования к порядку и формам </w:t>
      </w:r>
      <w:proofErr w:type="gramStart"/>
      <w:r w:rsidRPr="000E59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0E5914" w:rsidRPr="000E5914" w:rsidRDefault="000E5914" w:rsidP="007857C7">
      <w:pPr>
        <w:numPr>
          <w:ilvl w:val="0"/>
          <w:numId w:val="3"/>
        </w:numPr>
        <w:tabs>
          <w:tab w:val="left" w:pos="1298"/>
          <w:tab w:val="left" w:pos="2368"/>
          <w:tab w:val="left" w:pos="6150"/>
          <w:tab w:val="left" w:pos="7965"/>
        </w:tabs>
        <w:spacing w:after="0"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Раздел, касающийся досудебного (внесудебного) порядка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государственного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(далее - привлекаемые организации), или их работников состоит из следующих подразделов:</w:t>
      </w:r>
      <w:proofErr w:type="gramEnd"/>
    </w:p>
    <w:p w:rsidR="000E5914" w:rsidRPr="000E5914" w:rsidRDefault="000E5914" w:rsidP="007857C7">
      <w:pPr>
        <w:tabs>
          <w:tab w:val="left" w:pos="933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информация для заявителя о его праве подать жалобу на решение и (или) действие (бездействие) органа, предоставляющего муниципальную услугу, и (или) его должностных лиц либо государственных гражданских служащих Курской области, многофункционального центра, работника многофункционального центра, а также привлекаемых организаций или их работников (далее - жалоба);</w:t>
      </w:r>
    </w:p>
    <w:p w:rsidR="000E5914" w:rsidRPr="000E5914" w:rsidRDefault="000E5914" w:rsidP="007857C7">
      <w:pPr>
        <w:tabs>
          <w:tab w:val="left" w:pos="1403"/>
        </w:tabs>
        <w:spacing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органы местного самоуправления Михайлоанненского сельсовета Советского района, многофункциональные центры либо соответствующий орган государственной власти (орган местного самоуправления) публично- правового образования, являющийся учредителем многофункционального центра, а также привлекаемые организации и уполномоченные на рассмотрение жалобы должностные лица, которым может быть направлена жалоба;</w:t>
      </w:r>
    </w:p>
    <w:p w:rsidR="000E5914" w:rsidRPr="000E5914" w:rsidRDefault="000E5914" w:rsidP="007857C7">
      <w:pPr>
        <w:tabs>
          <w:tab w:val="left" w:pos="1129"/>
        </w:tabs>
        <w:spacing w:line="240" w:lineRule="auto"/>
        <w:ind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lastRenderedPageBreak/>
        <w:t>в)</w:t>
      </w:r>
      <w:r w:rsidRPr="000E5914">
        <w:rPr>
          <w:rFonts w:ascii="Arial" w:hAnsi="Arial" w:cs="Arial"/>
          <w:sz w:val="24"/>
          <w:szCs w:val="24"/>
        </w:rPr>
        <w:tab/>
        <w:t>способы информирования заявителей о порядке подачи и рассмотрения жалобы, в том числе с использованием Единого портала;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г)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Информация, указанная в данном разделе, подлежит обязательному размещению на Едином портале,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регионального реестра.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0E5914" w:rsidRPr="000E5914" w:rsidRDefault="000E5914" w:rsidP="007857C7">
      <w:pPr>
        <w:spacing w:line="240" w:lineRule="auto"/>
        <w:ind w:right="2080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информация для заявителя о его праве подать жалобу; предмет жалобы;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органы государственной власти, организации, должностные лица, которым может быть направлена жалоба; порядок подачи и рассмотрения жалобы; сроки рассмотрения жалобы; результат рассмотрения жалобы;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 информирования заявителя о результатах рассмотрения жалобы;</w:t>
      </w:r>
    </w:p>
    <w:p w:rsidR="000E5914" w:rsidRPr="000E5914" w:rsidRDefault="000E5914" w:rsidP="007857C7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порядок обжалования решения по жалобе;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жалобы;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способы информирования заявителей о порядке подачи и рассмотрения жалобы.</w:t>
      </w:r>
    </w:p>
    <w:p w:rsidR="000E5914" w:rsidRPr="000E5914" w:rsidRDefault="000E5914" w:rsidP="007857C7">
      <w:pPr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br w:type="page"/>
      </w:r>
      <w:r w:rsidRPr="000E5914">
        <w:rPr>
          <w:rFonts w:ascii="Arial" w:hAnsi="Arial" w:cs="Arial"/>
          <w:sz w:val="24"/>
          <w:szCs w:val="24"/>
        </w:rPr>
        <w:lastRenderedPageBreak/>
        <w:t xml:space="preserve">Приложение № 3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утверждено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постановлением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администрации Михайлоанненского сельсовета                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623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Советского района Курской области</w:t>
      </w:r>
    </w:p>
    <w:p w:rsidR="000E5914" w:rsidRPr="000E5914" w:rsidRDefault="000E5914" w:rsidP="007857C7">
      <w:pPr>
        <w:tabs>
          <w:tab w:val="left" w:pos="1134"/>
        </w:tabs>
        <w:spacing w:line="240" w:lineRule="auto"/>
        <w:ind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 xml:space="preserve">«24» октября </w:t>
      </w:r>
      <w:r w:rsidRPr="000E5914">
        <w:rPr>
          <w:rFonts w:ascii="Arial" w:hAnsi="Arial" w:cs="Arial"/>
          <w:sz w:val="24"/>
          <w:szCs w:val="24"/>
        </w:rPr>
        <w:t>2018  №  65</w:t>
      </w:r>
    </w:p>
    <w:p w:rsidR="000E5914" w:rsidRPr="000E5914" w:rsidRDefault="000E5914" w:rsidP="007857C7">
      <w:pPr>
        <w:spacing w:line="240" w:lineRule="auto"/>
        <w:ind w:firstLine="426"/>
        <w:jc w:val="right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spacing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>Правила</w:t>
      </w:r>
    </w:p>
    <w:p w:rsidR="000E5914" w:rsidRPr="000E5914" w:rsidRDefault="000E5914" w:rsidP="007857C7">
      <w:pPr>
        <w:spacing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0E5914">
        <w:rPr>
          <w:rFonts w:ascii="Arial" w:hAnsi="Arial" w:cs="Arial"/>
          <w:b/>
          <w:sz w:val="24"/>
          <w:szCs w:val="24"/>
        </w:rPr>
        <w:t xml:space="preserve">проведения </w:t>
      </w:r>
      <w:proofErr w:type="gramStart"/>
      <w:r w:rsidRPr="000E5914">
        <w:rPr>
          <w:rFonts w:ascii="Arial" w:hAnsi="Arial" w:cs="Arial"/>
          <w:b/>
          <w:sz w:val="24"/>
          <w:szCs w:val="24"/>
        </w:rPr>
        <w:t>экспертизы проектов административных регламентов осуществления муниципального контроля</w:t>
      </w:r>
      <w:proofErr w:type="gramEnd"/>
      <w:r w:rsidRPr="000E5914">
        <w:rPr>
          <w:rFonts w:ascii="Arial" w:hAnsi="Arial" w:cs="Arial"/>
          <w:b/>
          <w:sz w:val="24"/>
          <w:szCs w:val="24"/>
        </w:rPr>
        <w:t xml:space="preserve"> и проектов административных </w:t>
      </w:r>
      <w:bookmarkStart w:id="5" w:name="bookmark11"/>
      <w:r w:rsidRPr="000E5914">
        <w:rPr>
          <w:rFonts w:ascii="Arial" w:hAnsi="Arial" w:cs="Arial"/>
          <w:b/>
          <w:sz w:val="24"/>
          <w:szCs w:val="24"/>
        </w:rPr>
        <w:t xml:space="preserve">регламентов предоставления </w:t>
      </w:r>
      <w:bookmarkEnd w:id="5"/>
      <w:r w:rsidRPr="000E5914">
        <w:rPr>
          <w:rFonts w:ascii="Arial" w:hAnsi="Arial" w:cs="Arial"/>
          <w:b/>
          <w:sz w:val="24"/>
          <w:szCs w:val="24"/>
        </w:rPr>
        <w:t xml:space="preserve">муниципальных </w:t>
      </w:r>
      <w:bookmarkStart w:id="6" w:name="bookmark12"/>
      <w:r w:rsidRPr="000E5914">
        <w:rPr>
          <w:rFonts w:ascii="Arial" w:hAnsi="Arial" w:cs="Arial"/>
          <w:b/>
          <w:sz w:val="24"/>
          <w:szCs w:val="24"/>
        </w:rPr>
        <w:t>услуг</w:t>
      </w:r>
      <w:bookmarkEnd w:id="6"/>
    </w:p>
    <w:p w:rsidR="000E5914" w:rsidRPr="000E5914" w:rsidRDefault="000E5914" w:rsidP="007857C7">
      <w:pPr>
        <w:spacing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0E5914" w:rsidRPr="000E5914" w:rsidRDefault="000E5914" w:rsidP="007857C7">
      <w:pPr>
        <w:numPr>
          <w:ilvl w:val="1"/>
          <w:numId w:val="3"/>
        </w:numPr>
        <w:tabs>
          <w:tab w:val="left" w:pos="961"/>
        </w:tabs>
        <w:spacing w:after="0" w:line="240" w:lineRule="auto"/>
        <w:ind w:right="40" w:firstLine="62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Настоящие Правила определяют порядок проведения экспертизы проекта административного регламента осуществления муниципального контроля и (или) проекта административного регламента предоставления муниципальной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органами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по исполнению муниципальных функций по осуществлению муниципального контроля и предоставлению муниципальных услуг в установленной сфере деятельности.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374"/>
        </w:tabs>
        <w:spacing w:after="0" w:line="240" w:lineRule="auto"/>
        <w:ind w:right="40" w:firstLine="54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Экспертиза проводится администрацией Михайлоанненского сельсовета Советского района Курской области.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038"/>
        </w:tabs>
        <w:spacing w:after="0" w:line="240" w:lineRule="auto"/>
        <w:ind w:right="40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закона «Об организации предоставления государственных и муниципальных услуг» или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требованиям иных нормативных правовых актов, регулирующих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5914">
        <w:rPr>
          <w:rFonts w:ascii="Arial" w:hAnsi="Arial" w:cs="Arial"/>
          <w:sz w:val="24"/>
          <w:szCs w:val="24"/>
        </w:rPr>
        <w:t>порядок предоставления соответствующей муниципальной услуги или осуществления муниципального контроля, а также требованиям, предъявляемым к указанным проектам настоящими Правилами, в том числе оценка учета результатов независимой экспертизы, а также наличия и актуальности сведений о соответствующей муниципальной услуге или осуществлении соответствующего муниципального контроля в перечне муниципальных услуг и муниципальных функций по осуществлению муниципального контроля  (далее - перечень).</w:t>
      </w:r>
      <w:proofErr w:type="gramEnd"/>
    </w:p>
    <w:p w:rsidR="000E5914" w:rsidRPr="000E5914" w:rsidRDefault="000E5914" w:rsidP="007857C7">
      <w:pPr>
        <w:numPr>
          <w:ilvl w:val="1"/>
          <w:numId w:val="3"/>
        </w:numPr>
        <w:tabs>
          <w:tab w:val="left" w:pos="1249"/>
        </w:tabs>
        <w:spacing w:after="0" w:line="240" w:lineRule="auto"/>
        <w:ind w:right="40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E5914">
        <w:rPr>
          <w:rFonts w:ascii="Arial" w:hAnsi="Arial" w:cs="Arial"/>
          <w:sz w:val="24"/>
          <w:szCs w:val="24"/>
        </w:rPr>
        <w:t>В отношении проекта административного регламента осуществления муниципального контроля, проекта изменений в административный регламент осуществления муниципального контроля, а также проекта акта об отмене административного регламента осуществления муниципального контроля проводится оценка их соответствия положениям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и иным нормативным правовым актам, регулирующим порядок осуществления муниципального контроля.</w:t>
      </w:r>
      <w:proofErr w:type="gramEnd"/>
    </w:p>
    <w:p w:rsidR="000E5914" w:rsidRPr="000E5914" w:rsidRDefault="000E5914" w:rsidP="007857C7">
      <w:pPr>
        <w:numPr>
          <w:ilvl w:val="1"/>
          <w:numId w:val="3"/>
        </w:numPr>
        <w:tabs>
          <w:tab w:val="left" w:pos="1278"/>
        </w:tabs>
        <w:spacing w:after="0"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В отношении проекта административного регламента предоставления муниципальной услуги, проекта изменений в административный регламент предоставления муниципальной услуги, а также проекта акта об отмене административного регламента предоставления муниципальной услуги проводится оценка их соответствия положениям Федерального закона «Об организации </w:t>
      </w:r>
      <w:r w:rsidRPr="000E5914">
        <w:rPr>
          <w:rFonts w:ascii="Arial" w:hAnsi="Arial" w:cs="Arial"/>
          <w:sz w:val="24"/>
          <w:szCs w:val="24"/>
        </w:rPr>
        <w:lastRenderedPageBreak/>
        <w:t>предоставления государственных и муниципальных услуг» и принятых в соответствии с ним нормативных правовых актов. В том числе проверяются:</w:t>
      </w:r>
    </w:p>
    <w:p w:rsidR="000E5914" w:rsidRPr="000E5914" w:rsidRDefault="000E5914" w:rsidP="007857C7">
      <w:pPr>
        <w:tabs>
          <w:tab w:val="left" w:pos="962"/>
        </w:tabs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а)</w:t>
      </w:r>
      <w:r w:rsidRPr="000E5914">
        <w:rPr>
          <w:rFonts w:ascii="Arial" w:hAnsi="Arial" w:cs="Arial"/>
          <w:sz w:val="24"/>
          <w:szCs w:val="24"/>
        </w:rPr>
        <w:tab/>
        <w:t>соответствие структуры и содержания проекта административного регламента предоставления муниципальной услуги, а также проекта изменений в административный регламент предоставления муниципальной услуги, в том числе стандарта предоставления муниципальной услуги, требованиям, предъявляемым к ним Федеральным законом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0E5914" w:rsidRPr="000E5914" w:rsidRDefault="000E5914" w:rsidP="007857C7">
      <w:pPr>
        <w:tabs>
          <w:tab w:val="left" w:pos="1115"/>
        </w:tabs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б)</w:t>
      </w:r>
      <w:r w:rsidRPr="000E5914">
        <w:rPr>
          <w:rFonts w:ascii="Arial" w:hAnsi="Arial" w:cs="Arial"/>
          <w:sz w:val="24"/>
          <w:szCs w:val="24"/>
        </w:rPr>
        <w:tab/>
        <w:t>полнота описания в проекте административного регламента предоставления муниципальной услуги, а также проекте изменений в административный регламент предоставления муниципальной услуги порядка и условий предоставления муниципальной услуги, которые установлены законодательством Российской Федерации;</w:t>
      </w:r>
    </w:p>
    <w:p w:rsidR="000E5914" w:rsidRPr="000E5914" w:rsidRDefault="000E5914" w:rsidP="007857C7">
      <w:pPr>
        <w:tabs>
          <w:tab w:val="left" w:pos="1000"/>
        </w:tabs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в)</w:t>
      </w:r>
      <w:r w:rsidRPr="000E5914">
        <w:rPr>
          <w:rFonts w:ascii="Arial" w:hAnsi="Arial" w:cs="Arial"/>
          <w:sz w:val="24"/>
          <w:szCs w:val="24"/>
        </w:rPr>
        <w:tab/>
        <w:t>оптимизация порядка предоставления муниципальной услуги, в том числе:</w:t>
      </w:r>
    </w:p>
    <w:p w:rsidR="000E5914" w:rsidRPr="000E5914" w:rsidRDefault="000E5914" w:rsidP="007857C7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упорядочение административных процедур (действий);</w:t>
      </w:r>
    </w:p>
    <w:p w:rsidR="000E5914" w:rsidRPr="000E5914" w:rsidRDefault="000E5914" w:rsidP="007857C7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устранение избыточных административных процедур (действий);</w:t>
      </w:r>
    </w:p>
    <w:p w:rsidR="000E5914" w:rsidRPr="000E5914" w:rsidRDefault="000E5914" w:rsidP="007857C7">
      <w:pPr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0E5914" w:rsidRPr="000E5914" w:rsidRDefault="000E5914" w:rsidP="007857C7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предоставление муниципальной услуги в электронной форме;</w:t>
      </w:r>
    </w:p>
    <w:p w:rsidR="000E5914" w:rsidRPr="000E5914" w:rsidRDefault="000E5914" w:rsidP="007857C7">
      <w:pPr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получение документов и информации, которые необходимы для предоставления муниципальной услуги, посредством межведомственного информационного взаимодействия;</w:t>
      </w:r>
    </w:p>
    <w:p w:rsidR="000E5914" w:rsidRPr="000E5914" w:rsidRDefault="000E5914" w:rsidP="007857C7">
      <w:pPr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144"/>
        </w:tabs>
        <w:spacing w:after="0" w:line="240" w:lineRule="auto"/>
        <w:ind w:right="40" w:firstLine="56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Орган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готовит и представляет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муниципальной услуги, осуществления муниципального контроля, сведения об учете рекомендаций независимой экспертизы.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932"/>
        </w:tabs>
        <w:spacing w:after="0"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муниципальной услуги (исполнения муниципальной функции) при условии соответствующих изменений нормативных правовых актов, проект административного </w:t>
      </w:r>
      <w:proofErr w:type="gramStart"/>
      <w:r w:rsidRPr="000E5914">
        <w:rPr>
          <w:rFonts w:ascii="Arial" w:hAnsi="Arial" w:cs="Arial"/>
          <w:sz w:val="24"/>
          <w:szCs w:val="24"/>
        </w:rPr>
        <w:t>регламента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либо проект изменений в административный регламент направляется на экспертизу в администрацию Михайлоанненского сельсовета Советского района.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018"/>
        </w:tabs>
        <w:spacing w:after="0"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администрацией Михайлоанненского сельсовета Советского района в срок не более 30 рабочих дней со дня его получения.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018"/>
        </w:tabs>
        <w:spacing w:after="0"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Главой Михайлоанненского сельсовета Советского района.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172"/>
        </w:tabs>
        <w:spacing w:after="0" w:line="240" w:lineRule="auto"/>
        <w:ind w:right="40" w:firstLine="58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 xml:space="preserve">Проект административного регламента, проект изменений в административный регламент, проект акта об отмене административного регламента возвращается без экспертизы администрацией Михайлоанненского сельсовета в случае, если нарушен порядок представления указанных проектов на экспертизу, предусмотренный настоящими </w:t>
      </w:r>
      <w:r w:rsidRPr="000E5914">
        <w:rPr>
          <w:rFonts w:ascii="Arial" w:hAnsi="Arial" w:cs="Arial"/>
          <w:sz w:val="24"/>
          <w:szCs w:val="24"/>
        </w:rPr>
        <w:lastRenderedPageBreak/>
        <w:t>Правилами, а также в случае отсутствия сведений о соответствующей муниципальной услуге или соответствующей муниципальной функции в перечне.</w:t>
      </w:r>
    </w:p>
    <w:p w:rsidR="000E5914" w:rsidRPr="000E5914" w:rsidRDefault="000E5914" w:rsidP="007857C7">
      <w:pPr>
        <w:spacing w:line="240" w:lineRule="auto"/>
        <w:ind w:right="40" w:firstLine="426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</w:t>
      </w:r>
      <w:r w:rsidRPr="000E5914">
        <w:rPr>
          <w:rStyle w:val="0pt"/>
          <w:rFonts w:ascii="Arial" w:eastAsiaTheme="minorEastAsia" w:hAnsi="Arial" w:cs="Arial"/>
          <w:sz w:val="24"/>
          <w:szCs w:val="24"/>
        </w:rPr>
        <w:t xml:space="preserve"> отмене </w:t>
      </w:r>
      <w:r w:rsidRPr="000E5914">
        <w:rPr>
          <w:rFonts w:ascii="Arial" w:hAnsi="Arial" w:cs="Arial"/>
          <w:sz w:val="24"/>
          <w:szCs w:val="24"/>
        </w:rPr>
        <w:t>административного регламента повторно представлен на экспертизу в администрацию Михайлоанненского сельсовета Советского района.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297"/>
        </w:tabs>
        <w:spacing w:after="0" w:line="240" w:lineRule="auto"/>
        <w:ind w:right="20" w:firstLine="62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При наличии в заключени</w:t>
      </w:r>
      <w:proofErr w:type="gramStart"/>
      <w:r w:rsidRPr="000E5914">
        <w:rPr>
          <w:rFonts w:ascii="Arial" w:hAnsi="Arial" w:cs="Arial"/>
          <w:sz w:val="24"/>
          <w:szCs w:val="24"/>
        </w:rPr>
        <w:t>и</w:t>
      </w:r>
      <w:proofErr w:type="gramEnd"/>
      <w:r w:rsidRPr="000E5914">
        <w:rPr>
          <w:rFonts w:ascii="Arial" w:hAnsi="Arial" w:cs="Arial"/>
          <w:sz w:val="24"/>
          <w:szCs w:val="24"/>
        </w:rPr>
        <w:t xml:space="preserve"> администрации Михайлоанненского сельсовета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орган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0E5914" w:rsidRPr="000E5914" w:rsidRDefault="000E5914" w:rsidP="007857C7">
      <w:pPr>
        <w:numPr>
          <w:ilvl w:val="1"/>
          <w:numId w:val="3"/>
        </w:numPr>
        <w:tabs>
          <w:tab w:val="left" w:pos="1038"/>
        </w:tabs>
        <w:spacing w:after="0" w:line="240" w:lineRule="auto"/>
        <w:ind w:right="20" w:firstLine="620"/>
        <w:jc w:val="both"/>
        <w:rPr>
          <w:rFonts w:ascii="Arial" w:hAnsi="Arial" w:cs="Arial"/>
          <w:sz w:val="24"/>
          <w:szCs w:val="24"/>
        </w:rPr>
      </w:pPr>
      <w:r w:rsidRPr="000E5914">
        <w:rPr>
          <w:rFonts w:ascii="Arial" w:hAnsi="Arial" w:cs="Arial"/>
          <w:sz w:val="24"/>
          <w:szCs w:val="24"/>
        </w:rPr>
        <w:t>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администрацию Михайлоанненского сельсовета на заключение не требуется.</w:t>
      </w:r>
    </w:p>
    <w:p w:rsidR="000E5914" w:rsidRPr="000E5914" w:rsidRDefault="000E5914" w:rsidP="007857C7">
      <w:pPr>
        <w:spacing w:line="240" w:lineRule="auto"/>
        <w:ind w:right="20" w:firstLine="540"/>
        <w:jc w:val="both"/>
        <w:rPr>
          <w:rFonts w:ascii="Arial" w:hAnsi="Arial" w:cs="Arial"/>
          <w:sz w:val="24"/>
          <w:szCs w:val="24"/>
        </w:rPr>
      </w:pPr>
    </w:p>
    <w:p w:rsidR="000E48B8" w:rsidRPr="000E5914" w:rsidRDefault="000E48B8" w:rsidP="007857C7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E48B8" w:rsidRPr="000E5914" w:rsidSect="00BA0C3E">
      <w:pgSz w:w="11905" w:h="16837"/>
      <w:pgMar w:top="567" w:right="476" w:bottom="426" w:left="1134" w:header="0" w:footer="3" w:gutter="0"/>
      <w:pgNumType w:start="2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288"/>
    <w:multiLevelType w:val="hybridMultilevel"/>
    <w:tmpl w:val="51FEEAFE"/>
    <w:lvl w:ilvl="0" w:tplc="0419000F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840F50"/>
    <w:multiLevelType w:val="multilevel"/>
    <w:tmpl w:val="1A2458FA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22E4C91"/>
    <w:multiLevelType w:val="multilevel"/>
    <w:tmpl w:val="C90A12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6"/>
      <w:numFmt w:val="decimal"/>
      <w:lvlText w:val="%4.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A1D31B1"/>
    <w:multiLevelType w:val="multilevel"/>
    <w:tmpl w:val="DA8CD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8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EA5AEE"/>
    <w:multiLevelType w:val="hybridMultilevel"/>
    <w:tmpl w:val="7AE419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E240895"/>
    <w:multiLevelType w:val="hybridMultilevel"/>
    <w:tmpl w:val="1F520F10"/>
    <w:lvl w:ilvl="0" w:tplc="5DB0981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914"/>
    <w:rsid w:val="000E48B8"/>
    <w:rsid w:val="000E5914"/>
    <w:rsid w:val="00462413"/>
    <w:rsid w:val="007857C7"/>
    <w:rsid w:val="00DD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59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E59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_"/>
    <w:link w:val="4"/>
    <w:rsid w:val="000E5914"/>
    <w:rPr>
      <w:sz w:val="27"/>
      <w:szCs w:val="27"/>
      <w:shd w:val="clear" w:color="auto" w:fill="FFFFFF"/>
    </w:rPr>
  </w:style>
  <w:style w:type="character" w:customStyle="1" w:styleId="2">
    <w:name w:val="Основной текст2"/>
    <w:rsid w:val="000E5914"/>
  </w:style>
  <w:style w:type="paragraph" w:customStyle="1" w:styleId="4">
    <w:name w:val="Основной текст4"/>
    <w:basedOn w:val="a"/>
    <w:link w:val="a3"/>
    <w:rsid w:val="000E5914"/>
    <w:pPr>
      <w:shd w:val="clear" w:color="auto" w:fill="FFFFFF"/>
      <w:spacing w:before="1620" w:after="0" w:line="250" w:lineRule="exact"/>
    </w:pPr>
    <w:rPr>
      <w:sz w:val="27"/>
      <w:szCs w:val="27"/>
    </w:rPr>
  </w:style>
  <w:style w:type="character" w:customStyle="1" w:styleId="0pt">
    <w:name w:val="Основной текст + Интервал 0 pt"/>
    <w:rsid w:val="000E5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  <w:shd w:val="clear" w:color="auto" w:fill="FFFFFF"/>
    </w:rPr>
  </w:style>
  <w:style w:type="paragraph" w:styleId="a4">
    <w:name w:val="List Paragraph"/>
    <w:basedOn w:val="a"/>
    <w:uiPriority w:val="34"/>
    <w:qFormat/>
    <w:rsid w:val="0078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460306336E6C1E1F8CCCC003A9B95A54ABB78E17B91B9C33D22FA681668AE259AF373DDB6E721EF42F7w7Z0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09460306336E6C1E1F8CCCC003A9B95A54ABB78E17B91B9C33D22FA681668AE259AF373DDB6E721EF42FEw7Z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0EE01EB0DC18E73AA5521200AEEB448018C7BAD2CDE8AF65B4BAB506eD45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Ckv6BKCW7hc3ShcKtINIxRSMSPEHDa4Jcqu760fMH6s=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jQxNwTLvaXLjmkFiyqx1gCGjzWUCncEAYenW+nwDj0z5yLr6LF1uBSw+c5musJfZ
wI+Xgk1AYg/jF+JuRnQ19g==</SignatureValue>
  <KeyInfo>
    <X509Data>
      <X509Certificate>MIIKijCCCjmgAwIBAgIUbdYZouI6ypWv0wnirHgJwVaqNI4wCAYGKoUDAgIDMIIB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TxjksStRV15/ZNsvZ6MQ+Ulj1Sc=</DigestValue>
      </Reference>
      <Reference URI="/word/document.xml?ContentType=application/vnd.openxmlformats-officedocument.wordprocessingml.document.main+xml">
        <DigestMethod Algorithm="http://www.w3.org/2000/09/xmldsig#sha1"/>
        <DigestValue>4+yzGhOAYC4WnmuFJ3UxH4S94HY=</DigestValue>
      </Reference>
      <Reference URI="/word/fontTable.xml?ContentType=application/vnd.openxmlformats-officedocument.wordprocessingml.fontTable+xml">
        <DigestMethod Algorithm="http://www.w3.org/2000/09/xmldsig#sha1"/>
        <DigestValue>cgzbgVVMQJeoDjaBWVzTSXWwz4Y=</DigestValue>
      </Reference>
      <Reference URI="/word/numbering.xml?ContentType=application/vnd.openxmlformats-officedocument.wordprocessingml.numbering+xml">
        <DigestMethod Algorithm="http://www.w3.org/2000/09/xmldsig#sha1"/>
        <DigestValue>NNBpmCAH6D/JJI5t6BkG0EIRYFg=</DigestValue>
      </Reference>
      <Reference URI="/word/settings.xml?ContentType=application/vnd.openxmlformats-officedocument.wordprocessingml.settings+xml">
        <DigestMethod Algorithm="http://www.w3.org/2000/09/xmldsig#sha1"/>
        <DigestValue>N9GVe8xODoFBAME5lZpYCOxJwFQ=</DigestValue>
      </Reference>
      <Reference URI="/word/styles.xml?ContentType=application/vnd.openxmlformats-officedocument.wordprocessingml.styles+xml">
        <DigestMethod Algorithm="http://www.w3.org/2000/09/xmldsig#sha1"/>
        <DigestValue>Z8RQZcxHVLlOhGbsl+XOpH18z78=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2018-11-09T06:21:16Z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2D64D-6364-471B-8D85-CCD2C7FB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9448</Words>
  <Characters>53856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Users2</dc:creator>
  <cp:keywords/>
  <dc:description/>
  <cp:lastModifiedBy>Users2</cp:lastModifiedBy>
  <cp:revision>4</cp:revision>
  <dcterms:created xsi:type="dcterms:W3CDTF">2018-11-08T10:35:00Z</dcterms:created>
  <dcterms:modified xsi:type="dcterms:W3CDTF">2018-11-08T11:07:00Z</dcterms:modified>
</cp:coreProperties>
</file>